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14:paraId="339B99AC" w14:textId="77777777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BBC793" w14:textId="77777777" w:rsidR="00241721" w:rsidRPr="00464568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464568">
              <w:rPr>
                <w:b/>
                <w:sz w:val="22"/>
                <w:szCs w:val="22"/>
                <w:lang w:val="en-US"/>
              </w:rPr>
              <w:t>Course title</w:t>
            </w:r>
          </w:p>
          <w:p w14:paraId="0FE3FA91" w14:textId="41F17180" w:rsidR="00464568" w:rsidRPr="00464568" w:rsidRDefault="00062E94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Practical chromatography in criminology and food safety</w:t>
            </w:r>
            <w:r w:rsidR="00410042">
              <w:rPr>
                <w:sz w:val="22"/>
                <w:szCs w:val="22"/>
                <w:lang w:val="en-US"/>
              </w:rPr>
              <w:t xml:space="preserve"> </w:t>
            </w:r>
            <w:r w:rsidR="00464568">
              <w:rPr>
                <w:sz w:val="22"/>
                <w:szCs w:val="22"/>
                <w:lang w:val="en-US"/>
              </w:rPr>
              <w:t>–</w:t>
            </w:r>
            <w:r w:rsidR="00464568" w:rsidRPr="00987FC9">
              <w:rPr>
                <w:sz w:val="22"/>
                <w:szCs w:val="22"/>
                <w:lang w:val="en-US"/>
              </w:rPr>
              <w:t xml:space="preserve"> ERASMUS</w:t>
            </w:r>
            <w:r w:rsidR="00464568">
              <w:rPr>
                <w:sz w:val="22"/>
                <w:szCs w:val="22"/>
                <w:lang w:val="en-US"/>
              </w:rPr>
              <w:t xml:space="preserve"> </w:t>
            </w:r>
          </w:p>
          <w:p w14:paraId="38104DF0" w14:textId="787B5FDB" w:rsidR="00241721" w:rsidRPr="00062E94" w:rsidRDefault="00062E94" w:rsidP="00464568">
            <w:pPr>
              <w:rPr>
                <w:sz w:val="22"/>
                <w:szCs w:val="22"/>
              </w:rPr>
            </w:pPr>
            <w:r w:rsidRPr="00062E94">
              <w:rPr>
                <w:sz w:val="22"/>
                <w:szCs w:val="22"/>
              </w:rPr>
              <w:t>Chromatografia w kryminologii i bezpieczeństwie żywności</w:t>
            </w:r>
            <w:r>
              <w:rPr>
                <w:sz w:val="22"/>
                <w:szCs w:val="22"/>
              </w:rPr>
              <w:t xml:space="preserve"> w praktyce</w:t>
            </w:r>
            <w:r w:rsidR="00987FC9" w:rsidRPr="00062E94">
              <w:rPr>
                <w:sz w:val="22"/>
                <w:szCs w:val="22"/>
              </w:rPr>
              <w:t xml:space="preserve"> </w:t>
            </w:r>
            <w:r w:rsidR="00464568" w:rsidRPr="00062E94">
              <w:rPr>
                <w:sz w:val="22"/>
                <w:szCs w:val="22"/>
              </w:rPr>
              <w:t>–</w:t>
            </w:r>
            <w:r w:rsidR="00987FC9" w:rsidRPr="00062E94">
              <w:rPr>
                <w:sz w:val="22"/>
                <w:szCs w:val="22"/>
              </w:rPr>
              <w:t xml:space="preserve"> ERASMUS</w:t>
            </w:r>
            <w:r w:rsidR="00464568" w:rsidRPr="00062E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8AD20B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14:paraId="3CA8D261" w14:textId="45D6E6D5" w:rsidR="00241721" w:rsidRPr="000C63C2" w:rsidRDefault="004372DF" w:rsidP="00EF26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20.0.0182</w:t>
            </w:r>
          </w:p>
        </w:tc>
      </w:tr>
      <w:tr w:rsidR="00171F69" w:rsidRPr="004372DF" w14:paraId="38B618A0" w14:textId="77777777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32B6E" w14:textId="77777777"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14:paraId="3E8613E5" w14:textId="77777777"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C01E92" w14:paraId="47DE5F2B" w14:textId="77777777" w:rsidTr="00C01E92">
        <w:trPr>
          <w:trHeight w:val="1737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CDB8333" w14:textId="77777777"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C01E92" w14:paraId="6838CCD2" w14:textId="77777777" w:rsidTr="006A37B8">
              <w:tc>
                <w:tcPr>
                  <w:tcW w:w="2568" w:type="dxa"/>
                </w:tcPr>
                <w:p w14:paraId="4C450388" w14:textId="77777777"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14:paraId="0EA5679A" w14:textId="77777777"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7A8447B3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14:paraId="3FBF862E" w14:textId="77777777"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14:paraId="318B58C5" w14:textId="77777777"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14:paraId="49D95109" w14:textId="77777777"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14:paraId="3106AD72" w14:textId="77777777"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C01E92" w14:paraId="6A890679" w14:textId="77777777" w:rsidTr="00210A2F">
              <w:tc>
                <w:tcPr>
                  <w:tcW w:w="2568" w:type="dxa"/>
                </w:tcPr>
                <w:p w14:paraId="66168F65" w14:textId="77777777" w:rsidR="00965A3A" w:rsidRPr="000C63C2" w:rsidRDefault="00825F01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 w:rsidR="00DD08B6"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0A88003E" w14:textId="77777777"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14:paraId="1E7E093E" w14:textId="77777777"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14:paraId="64354445" w14:textId="77777777"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C01E92" w14:paraId="36D755DF" w14:textId="77777777" w:rsidTr="00210A2F">
              <w:tc>
                <w:tcPr>
                  <w:tcW w:w="2568" w:type="dxa"/>
                </w:tcPr>
                <w:p w14:paraId="25CA3004" w14:textId="77777777"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</w:t>
                  </w:r>
                  <w:r>
                    <w:rPr>
                      <w:sz w:val="22"/>
                      <w:szCs w:val="22"/>
                      <w:lang w:val="en-US"/>
                    </w:rPr>
                    <w:t>istry</w:t>
                  </w:r>
                </w:p>
              </w:tc>
              <w:tc>
                <w:tcPr>
                  <w:tcW w:w="2568" w:type="dxa"/>
                  <w:vAlign w:val="center"/>
                </w:tcPr>
                <w:p w14:paraId="58A0DE0C" w14:textId="77777777" w:rsidR="00CB1CDB" w:rsidRPr="000C63C2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</w:p>
              </w:tc>
              <w:tc>
                <w:tcPr>
                  <w:tcW w:w="2568" w:type="dxa"/>
                  <w:vAlign w:val="center"/>
                </w:tcPr>
                <w:p w14:paraId="2E734EF9" w14:textId="77777777"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14:paraId="18A96D6B" w14:textId="77777777"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CB1CDB" w:rsidRPr="00C01E92" w14:paraId="5BAD28BE" w14:textId="77777777" w:rsidTr="00210A2F">
              <w:tc>
                <w:tcPr>
                  <w:tcW w:w="2568" w:type="dxa"/>
                </w:tcPr>
                <w:p w14:paraId="7E062818" w14:textId="77777777" w:rsidR="00CB1CDB" w:rsidRPr="00825F01" w:rsidRDefault="00CB1CDB" w:rsidP="00DD08B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14:paraId="4D3D29FD" w14:textId="77777777" w:rsidR="00CB1CDB" w:rsidRDefault="00CB1CDB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14:paraId="3E809FC2" w14:textId="77777777" w:rsidR="00CB1CDB" w:rsidRPr="000C63C2" w:rsidRDefault="00CB1CDB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14:paraId="677DAEF0" w14:textId="77777777" w:rsidR="00CB1CDB" w:rsidRPr="000C63C2" w:rsidRDefault="00CB1CDB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1D00EF05" w14:textId="77777777"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4372DF" w14:paraId="1F383663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5D1FC" w14:textId="77777777" w:rsidR="00241721" w:rsidRPr="006A14E7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6A14E7">
              <w:rPr>
                <w:b/>
                <w:sz w:val="22"/>
                <w:szCs w:val="22"/>
                <w:lang w:val="en-US"/>
              </w:rPr>
              <w:t>Teaching staff</w:t>
            </w:r>
          </w:p>
          <w:p w14:paraId="49857076" w14:textId="6BE8BF0C" w:rsidR="00241721" w:rsidRPr="00EA68C3" w:rsidRDefault="00062E94" w:rsidP="00234532">
            <w:pPr>
              <w:rPr>
                <w:sz w:val="22"/>
                <w:szCs w:val="22"/>
                <w:lang w:val="en-GB"/>
              </w:rPr>
            </w:pPr>
            <w:r w:rsidRPr="00EA68C3">
              <w:rPr>
                <w:sz w:val="22"/>
                <w:szCs w:val="22"/>
                <w:lang w:val="en-GB"/>
              </w:rPr>
              <w:t xml:space="preserve">Dr hab. Łukasz Haliński, prof. UG; dr hab. Eng. Anna Białk-Bielińska, prof. UG; mgr Anna Topolewska; </w:t>
            </w:r>
            <w:r w:rsidR="00EA68C3" w:rsidRPr="00EA68C3">
              <w:rPr>
                <w:sz w:val="22"/>
                <w:szCs w:val="22"/>
                <w:lang w:val="en-GB"/>
              </w:rPr>
              <w:t>dr</w:t>
            </w:r>
            <w:r w:rsidRPr="00EA68C3">
              <w:rPr>
                <w:sz w:val="22"/>
                <w:szCs w:val="22"/>
                <w:lang w:val="en-GB"/>
              </w:rPr>
              <w:t xml:space="preserve"> Paulina Łukaszewicz</w:t>
            </w:r>
            <w:r w:rsidR="00EA68C3" w:rsidRPr="00EA68C3">
              <w:rPr>
                <w:sz w:val="22"/>
                <w:szCs w:val="22"/>
                <w:lang w:val="en-GB"/>
              </w:rPr>
              <w:t>; dr Klaudia God</w:t>
            </w:r>
            <w:r w:rsidR="00EA68C3">
              <w:rPr>
                <w:sz w:val="22"/>
                <w:szCs w:val="22"/>
                <w:lang w:val="en-GB"/>
              </w:rPr>
              <w:t>lewska</w:t>
            </w:r>
          </w:p>
        </w:tc>
      </w:tr>
      <w:tr w:rsidR="00171F69" w:rsidRPr="00410042" w14:paraId="2EEC5286" w14:textId="77777777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A8B2D6F" w14:textId="77777777"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5AE160" w14:textId="0FCA84DC"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A14E7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357EB3">
              <w:rPr>
                <w:b/>
                <w:sz w:val="22"/>
                <w:szCs w:val="22"/>
                <w:lang w:val="en-US"/>
              </w:rPr>
              <w:t>6</w:t>
            </w:r>
          </w:p>
          <w:p w14:paraId="318508DA" w14:textId="46847C1A" w:rsidR="004A62AB" w:rsidRDefault="0089258F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062E94">
              <w:rPr>
                <w:rFonts w:eastAsiaTheme="minorHAnsi"/>
                <w:sz w:val="22"/>
                <w:szCs w:val="22"/>
                <w:lang w:val="en-GB" w:eastAsia="en-US"/>
              </w:rPr>
              <w:t>lectures 15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5B1CCCA7" w14:textId="558EC0E4" w:rsidR="00F02B1B" w:rsidRPr="004A62AB" w:rsidRDefault="00F02B1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lab</w:t>
            </w:r>
            <w:r w:rsidR="00431597">
              <w:rPr>
                <w:rFonts w:eastAsiaTheme="minorHAnsi"/>
                <w:sz w:val="22"/>
                <w:szCs w:val="22"/>
                <w:lang w:val="en-GB" w:eastAsia="en-US"/>
              </w:rPr>
              <w:t xml:space="preserve"> exercises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="00062E94">
              <w:rPr>
                <w:rFonts w:eastAsiaTheme="minorHAnsi"/>
                <w:sz w:val="22"/>
                <w:szCs w:val="22"/>
                <w:lang w:val="en-GB" w:eastAsia="en-US"/>
              </w:rPr>
              <w:t xml:space="preserve">45 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h</w:t>
            </w:r>
          </w:p>
          <w:p w14:paraId="57B15907" w14:textId="794635AC" w:rsidR="004A62AB" w:rsidRPr="004A62AB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0F695B">
              <w:rPr>
                <w:rFonts w:eastAsiaTheme="minorHAnsi"/>
                <w:sz w:val="22"/>
                <w:szCs w:val="22"/>
                <w:lang w:val="en-GB" w:eastAsia="en-US"/>
              </w:rPr>
              <w:t>3</w:t>
            </w:r>
            <w:r w:rsidR="005C2960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49B14679" w14:textId="77777777" w:rsidR="004A62AB" w:rsidRPr="004A62AB" w:rsidRDefault="006A14E7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4B09DB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="004A62AB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14:paraId="30E95D22" w14:textId="1A889E02" w:rsidR="001B0900" w:rsidRPr="000C63C2" w:rsidRDefault="004A62AB" w:rsidP="004A62AB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410042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="000F695B">
              <w:rPr>
                <w:rFonts w:eastAsiaTheme="minorHAnsi"/>
                <w:sz w:val="22"/>
                <w:szCs w:val="22"/>
                <w:lang w:val="en-GB" w:eastAsia="en-US"/>
              </w:rPr>
              <w:t>40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</w:t>
            </w:r>
            <w:r w:rsidR="000F695B">
              <w:rPr>
                <w:rFonts w:eastAsiaTheme="minorHAnsi"/>
                <w:sz w:val="22"/>
                <w:szCs w:val="22"/>
                <w:lang w:val="en-GB" w:eastAsia="en-US"/>
              </w:rPr>
              <w:t>–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="00357EB3">
              <w:rPr>
                <w:rFonts w:eastAsiaTheme="minorHAnsi"/>
                <w:sz w:val="22"/>
                <w:szCs w:val="22"/>
                <w:lang w:val="en-GB" w:eastAsia="en-US"/>
              </w:rPr>
              <w:t>6</w:t>
            </w:r>
            <w:r w:rsidR="000F695B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>ECTS</w:t>
            </w:r>
          </w:p>
          <w:p w14:paraId="03A6BEA4" w14:textId="77777777"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DD08B6" w14:paraId="5EDD4310" w14:textId="77777777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B26BA51" w14:textId="77777777"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14:paraId="57C694E2" w14:textId="35697959" w:rsidR="007D12CE" w:rsidRPr="000C63C2" w:rsidRDefault="00DA4FB8" w:rsidP="00503819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</w:t>
            </w:r>
            <w:r w:rsidR="00410042">
              <w:rPr>
                <w:sz w:val="22"/>
                <w:szCs w:val="22"/>
                <w:lang w:val="en-US"/>
              </w:rPr>
              <w:t>ecture</w:t>
            </w:r>
            <w:r w:rsidRPr="00095AF4">
              <w:rPr>
                <w:sz w:val="22"/>
                <w:szCs w:val="22"/>
                <w:lang w:val="en-US"/>
              </w:rPr>
              <w:t>, laboratory exercises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4A8BAC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4372DF" w14:paraId="40069179" w14:textId="77777777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2A722" w14:textId="77777777"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14:paraId="08B2B9E4" w14:textId="305B1A49" w:rsidR="009070AA" w:rsidRPr="000C63C2" w:rsidRDefault="000F3587" w:rsidP="000F3587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</w:t>
            </w:r>
            <w:r w:rsidR="003E70DD">
              <w:rPr>
                <w:sz w:val="22"/>
                <w:szCs w:val="22"/>
                <w:lang w:val="en-US"/>
              </w:rPr>
              <w:t>class or on-line</w:t>
            </w:r>
            <w:r w:rsidR="00F02B1B">
              <w:rPr>
                <w:sz w:val="22"/>
                <w:szCs w:val="22"/>
                <w:lang w:val="en-US"/>
              </w:rPr>
              <w:t>, work in the lab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9220F1" w14:textId="77777777"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4372DF" w14:paraId="7F7CAD2F" w14:textId="77777777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079337" w14:textId="77777777"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58A79107" w14:textId="18A759DE" w:rsidR="005431D0" w:rsidRPr="00503819" w:rsidRDefault="00062E94" w:rsidP="00410042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 w:rsidR="00503819">
              <w:rPr>
                <w:sz w:val="22"/>
                <w:szCs w:val="22"/>
                <w:lang w:val="en-US"/>
              </w:rPr>
              <w:t xml:space="preserve"> h </w:t>
            </w:r>
            <w:r w:rsidR="00F02B1B">
              <w:rPr>
                <w:sz w:val="22"/>
                <w:szCs w:val="22"/>
                <w:lang w:val="en-US"/>
              </w:rPr>
              <w:t>–</w:t>
            </w:r>
            <w:r w:rsidR="00503819">
              <w:rPr>
                <w:sz w:val="22"/>
                <w:szCs w:val="22"/>
                <w:lang w:val="en-US"/>
              </w:rPr>
              <w:t xml:space="preserve"> </w:t>
            </w:r>
            <w:r w:rsidR="00410042">
              <w:rPr>
                <w:sz w:val="22"/>
                <w:szCs w:val="22"/>
                <w:lang w:val="en-US"/>
              </w:rPr>
              <w:t>lecture</w:t>
            </w:r>
            <w:r w:rsidR="00F02B1B">
              <w:rPr>
                <w:sz w:val="22"/>
                <w:szCs w:val="22"/>
                <w:lang w:val="en-US"/>
              </w:rPr>
              <w:t xml:space="preserve">; </w:t>
            </w:r>
            <w:r>
              <w:rPr>
                <w:sz w:val="22"/>
                <w:szCs w:val="22"/>
                <w:lang w:val="en-US"/>
              </w:rPr>
              <w:t>45</w:t>
            </w:r>
            <w:r w:rsidR="00F02B1B">
              <w:rPr>
                <w:sz w:val="22"/>
                <w:szCs w:val="22"/>
                <w:lang w:val="en-US"/>
              </w:rPr>
              <w:t xml:space="preserve"> h lab</w:t>
            </w:r>
            <w:r w:rsidR="00DC11E5">
              <w:rPr>
                <w:sz w:val="22"/>
                <w:szCs w:val="22"/>
                <w:lang w:val="en-US"/>
              </w:rPr>
              <w:t xml:space="preserve"> exercises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739089" w14:textId="77777777"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14:paraId="2F5EF7A1" w14:textId="77777777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D0CE6F9" w14:textId="77777777"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14:paraId="2305C4E3" w14:textId="14E4F1B9" w:rsidR="00241721" w:rsidRPr="000C63C2" w:rsidRDefault="000F695B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14:paraId="1AA02486" w14:textId="77777777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EBA0C" w14:textId="77777777" w:rsidR="00BC709B" w:rsidRPr="00BC709B" w:rsidRDefault="00BC709B" w:rsidP="00BC709B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14:paraId="0C44410B" w14:textId="77777777" w:rsidR="00241721" w:rsidRPr="00BC709B" w:rsidRDefault="00BC709B" w:rsidP="00BC709B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7FFEF1" w14:textId="77777777"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14:paraId="16642305" w14:textId="77777777"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4372DF" w14:paraId="1F8D4DAE" w14:textId="77777777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A5FAE1" w14:textId="77777777"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14:paraId="5696472E" w14:textId="77777777"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E358773" w14:textId="24F16B47" w:rsidR="00147D8C" w:rsidRDefault="00147D8C" w:rsidP="00210A2F">
            <w:pPr>
              <w:jc w:val="both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 xml:space="preserve">Lecture with </w:t>
            </w:r>
            <w:r w:rsidR="0085672F">
              <w:rPr>
                <w:sz w:val="22"/>
                <w:szCs w:val="22"/>
                <w:lang w:val="en-GB"/>
              </w:rPr>
              <w:t xml:space="preserve">a </w:t>
            </w:r>
            <w:r w:rsidRPr="000C63C2">
              <w:rPr>
                <w:sz w:val="22"/>
                <w:szCs w:val="22"/>
                <w:lang w:val="en-GB"/>
              </w:rPr>
              <w:t>multimedia presentation</w:t>
            </w:r>
          </w:p>
          <w:p w14:paraId="1C2B9DCE" w14:textId="38BBEC49" w:rsidR="00F02B1B" w:rsidRPr="000C63C2" w:rsidRDefault="00EA68C3" w:rsidP="00210A2F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Laboratory experiments</w:t>
            </w:r>
          </w:p>
          <w:p w14:paraId="469A3B84" w14:textId="77777777" w:rsidR="00953F5A" w:rsidRPr="000C63C2" w:rsidRDefault="00953F5A" w:rsidP="005C296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25EA10A5" w14:textId="77777777"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4372DF" w14:paraId="3F900F20" w14:textId="77777777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AE9C77C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45968729" w14:textId="77777777"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14:paraId="3ACC02B1" w14:textId="77777777" w:rsidR="00973D23" w:rsidRPr="00092FBC" w:rsidRDefault="00092FBC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4372DF" w14:paraId="67A276D8" w14:textId="77777777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4A11BC4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03B2D937" w14:textId="77777777"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14:paraId="7F43D07E" w14:textId="4A81FF4A"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F695B">
              <w:rPr>
                <w:sz w:val="22"/>
                <w:szCs w:val="22"/>
                <w:lang w:val="en-GB"/>
              </w:rPr>
              <w:t>s, reports from laboratory classes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4372DF" w14:paraId="72E5A0C8" w14:textId="77777777" w:rsidTr="00987FC9">
        <w:trPr>
          <w:trHeight w:val="95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EB62D16" w14:textId="77777777"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14:paraId="0DEC7F0F" w14:textId="77777777"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14:paraId="44D322AA" w14:textId="77777777" w:rsidR="00147D8C" w:rsidRPr="007D7CEB" w:rsidRDefault="00147D8C" w:rsidP="00987FC9">
            <w:pPr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4372DF" w14:paraId="116D74DD" w14:textId="77777777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60E5E" w14:textId="77777777"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14:paraId="767213C5" w14:textId="3E9CC53E" w:rsidR="00241721" w:rsidRPr="00357EB3" w:rsidRDefault="00357EB3" w:rsidP="0089258F">
            <w:pPr>
              <w:rPr>
                <w:sz w:val="22"/>
                <w:szCs w:val="22"/>
                <w:lang w:val="en-US"/>
              </w:rPr>
            </w:pPr>
            <w:r w:rsidRPr="00357EB3">
              <w:rPr>
                <w:sz w:val="22"/>
                <w:szCs w:val="22"/>
                <w:lang w:val="en-GB"/>
              </w:rPr>
              <w:t>It is</w:t>
            </w:r>
            <w:r>
              <w:rPr>
                <w:sz w:val="22"/>
                <w:szCs w:val="22"/>
                <w:lang w:val="en-GB"/>
              </w:rPr>
              <w:t xml:space="preserve"> highly</w:t>
            </w:r>
            <w:r w:rsidRPr="00357EB3">
              <w:rPr>
                <w:sz w:val="22"/>
                <w:szCs w:val="22"/>
                <w:lang w:val="en-GB"/>
              </w:rPr>
              <w:t xml:space="preserve"> recommended to accomplish the course of</w:t>
            </w:r>
            <w:r w:rsidRPr="00357EB3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0F695B" w:rsidRPr="00357EB3">
              <w:rPr>
                <w:b/>
                <w:bCs/>
                <w:sz w:val="22"/>
                <w:szCs w:val="22"/>
                <w:lang w:val="en-GB"/>
              </w:rPr>
              <w:t>Separation methods</w:t>
            </w:r>
            <w:r w:rsidR="000F695B" w:rsidRPr="00357EB3">
              <w:rPr>
                <w:sz w:val="22"/>
                <w:szCs w:val="22"/>
                <w:lang w:val="en-GB"/>
              </w:rPr>
              <w:t xml:space="preserve"> </w:t>
            </w:r>
            <w:r w:rsidRPr="00357EB3">
              <w:rPr>
                <w:sz w:val="22"/>
                <w:szCs w:val="22"/>
                <w:lang w:val="en-GB"/>
              </w:rPr>
              <w:t xml:space="preserve">before taking this course. </w:t>
            </w:r>
          </w:p>
        </w:tc>
      </w:tr>
      <w:tr w:rsidR="00171F69" w:rsidRPr="004372DF" w14:paraId="603564A6" w14:textId="77777777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F290559" w14:textId="77777777"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14:paraId="5620D508" w14:textId="77777777" w:rsidR="005071C8" w:rsidRPr="003A7804" w:rsidRDefault="005071C8" w:rsidP="005071C8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r w:rsidRPr="003A7804">
              <w:rPr>
                <w:sz w:val="22"/>
                <w:szCs w:val="22"/>
                <w:lang w:val="en-GB"/>
              </w:rPr>
              <w:t xml:space="preserve">introduction to </w:t>
            </w:r>
            <w:r>
              <w:rPr>
                <w:sz w:val="22"/>
                <w:szCs w:val="22"/>
                <w:lang w:val="en-GB"/>
              </w:rPr>
              <w:t>method development for determination of organic compounds in complex matrices;</w:t>
            </w:r>
          </w:p>
          <w:p w14:paraId="44997D7B" w14:textId="77777777" w:rsidR="005071C8" w:rsidRPr="003A7804" w:rsidRDefault="005071C8" w:rsidP="005071C8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principles of extraction and purification methods used in food and biomedical analyses;</w:t>
            </w:r>
          </w:p>
          <w:p w14:paraId="4F6FAEE6" w14:textId="77777777" w:rsidR="005071C8" w:rsidRDefault="005071C8" w:rsidP="005071C8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choosing the right analytical technique: gas chromatography, liquid chromatography, mass spectrometry, rapid detection methods;</w:t>
            </w:r>
          </w:p>
          <w:p w14:paraId="0A9597E2" w14:textId="77777777" w:rsidR="005071C8" w:rsidRPr="003A7804" w:rsidRDefault="005071C8" w:rsidP="005071C8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limitations of different analytical approaches and methods in real-life scenarios;</w:t>
            </w:r>
          </w:p>
          <w:p w14:paraId="27F062EA" w14:textId="77777777" w:rsidR="005071C8" w:rsidRPr="00CF090D" w:rsidRDefault="005071C8" w:rsidP="005071C8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introduction to major groups of compounds in food safety and forensic science: plant and fungal toxins, alkaloids, narcotics and drugs, pesticides;</w:t>
            </w:r>
          </w:p>
          <w:p w14:paraId="4C0F6C1F" w14:textId="77777777" w:rsidR="005071C8" w:rsidRPr="003A7804" w:rsidRDefault="005071C8" w:rsidP="005071C8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designing the analytical process step by step;</w:t>
            </w:r>
          </w:p>
          <w:p w14:paraId="06B3B52F" w14:textId="77777777" w:rsidR="005071C8" w:rsidRPr="003A7804" w:rsidRDefault="005071C8" w:rsidP="005071C8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r w:rsidRPr="003A7804">
              <w:rPr>
                <w:sz w:val="22"/>
                <w:szCs w:val="22"/>
                <w:lang w:val="en-GB"/>
              </w:rPr>
              <w:lastRenderedPageBreak/>
              <w:t xml:space="preserve">acquiring the skills of </w:t>
            </w:r>
            <w:r>
              <w:rPr>
                <w:sz w:val="22"/>
                <w:szCs w:val="22"/>
                <w:lang w:val="en-GB"/>
              </w:rPr>
              <w:t>the method development to the specific purpose;</w:t>
            </w:r>
          </w:p>
          <w:p w14:paraId="373A9056" w14:textId="77777777" w:rsidR="005071C8" w:rsidRPr="003A7804" w:rsidRDefault="005071C8" w:rsidP="005071C8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  <w:lang w:val="en-GB"/>
              </w:rPr>
            </w:pPr>
            <w:r w:rsidRPr="003A7804">
              <w:rPr>
                <w:sz w:val="22"/>
                <w:szCs w:val="22"/>
                <w:lang w:val="en-GB"/>
              </w:rPr>
              <w:t xml:space="preserve">obtaining practical skills in the </w:t>
            </w:r>
            <w:r>
              <w:rPr>
                <w:sz w:val="22"/>
                <w:szCs w:val="22"/>
                <w:lang w:val="en-GB"/>
              </w:rPr>
              <w:t>complex chromatography-based procedure application</w:t>
            </w:r>
            <w:r w:rsidRPr="003A7804">
              <w:rPr>
                <w:sz w:val="22"/>
                <w:szCs w:val="22"/>
                <w:lang w:val="en-GB"/>
              </w:rPr>
              <w:t>.</w:t>
            </w:r>
          </w:p>
          <w:p w14:paraId="5F21833C" w14:textId="77777777" w:rsidR="005C2960" w:rsidRDefault="005C2960" w:rsidP="004A62AB">
            <w:pPr>
              <w:rPr>
                <w:sz w:val="22"/>
                <w:szCs w:val="22"/>
                <w:lang w:val="en-GB"/>
              </w:rPr>
            </w:pPr>
          </w:p>
          <w:p w14:paraId="23B48A96" w14:textId="62878D83" w:rsidR="00F96ECA" w:rsidRPr="000C63C2" w:rsidRDefault="00F96ECA" w:rsidP="0043013F">
            <w:pPr>
              <w:rPr>
                <w:sz w:val="22"/>
                <w:szCs w:val="22"/>
                <w:lang w:val="en-GB"/>
              </w:rPr>
            </w:pPr>
            <w:r w:rsidRPr="00250008">
              <w:rPr>
                <w:b/>
                <w:sz w:val="22"/>
                <w:szCs w:val="22"/>
                <w:lang w:val="en-US"/>
              </w:rPr>
              <w:t>Convergent to</w:t>
            </w:r>
            <w:r w:rsidRPr="00250008">
              <w:rPr>
                <w:sz w:val="22"/>
                <w:szCs w:val="22"/>
                <w:lang w:val="en-US"/>
              </w:rPr>
              <w:t xml:space="preserve">: </w:t>
            </w:r>
            <w:r w:rsidR="000F695B">
              <w:rPr>
                <w:sz w:val="22"/>
                <w:szCs w:val="22"/>
                <w:lang w:val="en-US"/>
              </w:rPr>
              <w:t>analytical chemistry</w:t>
            </w:r>
            <w:r w:rsidR="00EA68C3">
              <w:rPr>
                <w:sz w:val="22"/>
                <w:szCs w:val="22"/>
                <w:lang w:val="en-US"/>
              </w:rPr>
              <w:t>, food chemistry,</w:t>
            </w:r>
            <w:r w:rsidR="005071C8">
              <w:rPr>
                <w:sz w:val="22"/>
                <w:szCs w:val="22"/>
                <w:lang w:val="en-US"/>
              </w:rPr>
              <w:t xml:space="preserve"> food analysis,</w:t>
            </w:r>
            <w:r w:rsidR="00EA68C3">
              <w:rPr>
                <w:sz w:val="22"/>
                <w:szCs w:val="22"/>
                <w:lang w:val="en-US"/>
              </w:rPr>
              <w:t xml:space="preserve"> forensic science</w:t>
            </w:r>
          </w:p>
        </w:tc>
      </w:tr>
      <w:tr w:rsidR="00171F69" w:rsidRPr="004372DF" w14:paraId="7560037B" w14:textId="77777777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30B11" w14:textId="77777777" w:rsidR="00D47121" w:rsidRPr="00781762" w:rsidRDefault="006A37B8" w:rsidP="001E7A11">
            <w:pPr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Course contents</w:t>
            </w:r>
          </w:p>
          <w:p w14:paraId="21AC986B" w14:textId="14EAE1B6" w:rsidR="00001C8A" w:rsidRPr="00781762" w:rsidRDefault="000F695B" w:rsidP="001E7A11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The role of chromatography the criminology and food safety. Requirement</w:t>
            </w:r>
            <w:r w:rsidR="001E7A11"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of the analysis and results </w:t>
            </w:r>
            <w:r w:rsidR="001E7A11"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acquired in the criminology and food safety. </w:t>
            </w:r>
            <w:r w:rsidR="005071C8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Natural and synthetic toxins of major concern in food safety and forensic science. </w:t>
            </w:r>
            <w:r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Presentation of the </w:t>
            </w:r>
            <w:r w:rsidR="001E7A11"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modern analytical</w:t>
            </w:r>
            <w:r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techniques –advanced </w:t>
            </w:r>
            <w:r w:rsidR="001E7A11"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and practical </w:t>
            </w:r>
            <w:r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aspects of liquid chromatography (LC) and gas chromatography (GC); </w:t>
            </w:r>
            <w:r w:rsidR="001E7A11"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hyphenated</w:t>
            </w:r>
            <w:r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techniques </w:t>
            </w:r>
            <w:r w:rsidR="001E7A11"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(such has GC-MS and LC-MS) and </w:t>
            </w:r>
            <w:r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mass spectrometry</w:t>
            </w:r>
            <w:r w:rsidR="001E7A11"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(MS)</w:t>
            </w:r>
            <w:r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with focus on </w:t>
            </w:r>
            <w:r w:rsidR="001E7A11"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their practical </w:t>
            </w:r>
            <w:r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applications in </w:t>
            </w:r>
            <w:r w:rsidR="001E7A11"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combination</w:t>
            </w:r>
            <w:r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with </w:t>
            </w:r>
            <w:r w:rsidR="001E7A11"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selected extraction procedure</w:t>
            </w:r>
            <w:r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="005374E7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Rapid</w:t>
            </w:r>
            <w:r w:rsidR="005071C8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detection methods. </w:t>
            </w:r>
            <w:r w:rsidR="00781762"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Practical aspects of the quality assurance and control in the analytical laboratory (calibration </w:t>
            </w:r>
            <w:r w:rsidR="00781762" w:rsidRPr="00781762">
              <w:rPr>
                <w:i/>
                <w:i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vs</w:t>
            </w:r>
            <w:r w:rsidR="00781762"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validation process). </w:t>
            </w:r>
            <w:r w:rsidR="001E7A11"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Extraction techniques </w:t>
            </w:r>
            <w:r w:rsidR="005374E7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used</w:t>
            </w:r>
            <w:r w:rsidR="001E7A11"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in the criminology and food safety </w:t>
            </w:r>
            <w:r w:rsidR="005374E7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and their limitations</w:t>
            </w:r>
            <w:r w:rsidR="001E7A11" w:rsidRPr="00781762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.</w:t>
            </w:r>
            <w:r w:rsidR="005071C8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Designing of the whole analytical process.</w:t>
            </w:r>
            <w:r w:rsidR="005374E7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Limitations of analytical approaches in real-life scenarios</w:t>
            </w:r>
            <w:r w:rsidR="006D2365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:</w:t>
            </w:r>
            <w:r w:rsidR="005374E7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how to </w:t>
            </w:r>
            <w:r w:rsidR="006D2365"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overcome them?</w:t>
            </w:r>
          </w:p>
        </w:tc>
      </w:tr>
      <w:tr w:rsidR="00171F69" w:rsidRPr="004372DF" w14:paraId="4384D25F" w14:textId="77777777" w:rsidTr="005C2960">
        <w:trPr>
          <w:trHeight w:val="811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271E0" w14:textId="77777777" w:rsidR="00241721" w:rsidRPr="00781762" w:rsidRDefault="006F17B2" w:rsidP="00B330C7">
            <w:pPr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b/>
                <w:color w:val="000000" w:themeColor="text1"/>
                <w:sz w:val="22"/>
                <w:szCs w:val="22"/>
                <w:lang w:val="en-US"/>
              </w:rPr>
              <w:t>Bibliography of l</w:t>
            </w:r>
            <w:r w:rsidR="006A37B8" w:rsidRPr="00781762">
              <w:rPr>
                <w:b/>
                <w:color w:val="000000" w:themeColor="text1"/>
                <w:sz w:val="22"/>
                <w:szCs w:val="22"/>
                <w:lang w:val="en-US"/>
              </w:rPr>
              <w:t>iterature</w:t>
            </w:r>
            <w:r w:rsidR="00241721" w:rsidRPr="00781762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  <w:p w14:paraId="6487A9AA" w14:textId="4BCE2477" w:rsidR="000C63C2" w:rsidRPr="00781762" w:rsidRDefault="00A0737A" w:rsidP="00326AA3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 xml:space="preserve">Material </w:t>
            </w:r>
            <w:r w:rsidR="00326AA3" w:rsidRPr="00781762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>is given</w:t>
            </w:r>
            <w:r w:rsidRPr="00781762">
              <w:rPr>
                <w:rFonts w:eastAsiaTheme="minorHAnsi"/>
                <w:color w:val="000000" w:themeColor="text1"/>
                <w:sz w:val="22"/>
                <w:szCs w:val="22"/>
                <w:lang w:val="en-US" w:eastAsia="en-US"/>
              </w:rPr>
              <w:t xml:space="preserve"> during the lecture.</w:t>
            </w:r>
          </w:p>
        </w:tc>
      </w:tr>
      <w:tr w:rsidR="00171F69" w:rsidRPr="004372DF" w14:paraId="514C9EF8" w14:textId="77777777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76AC4" w14:textId="77777777" w:rsidR="00070A9B" w:rsidRPr="00781762" w:rsidRDefault="00070A9B" w:rsidP="00070A9B">
            <w:pPr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b/>
                <w:color w:val="000000" w:themeColor="text1"/>
                <w:sz w:val="22"/>
                <w:szCs w:val="22"/>
                <w:lang w:val="en-US"/>
              </w:rPr>
              <w:t>Knowledge</w:t>
            </w:r>
          </w:p>
          <w:p w14:paraId="31C19488" w14:textId="77777777" w:rsidR="001E7A11" w:rsidRPr="00781762" w:rsidRDefault="001E7A11" w:rsidP="001E7A11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color w:val="000000" w:themeColor="text1"/>
                <w:sz w:val="22"/>
                <w:szCs w:val="22"/>
                <w:lang w:val="en-US"/>
              </w:rPr>
              <w:t xml:space="preserve">can explain the principles of different modern analytical techniques; </w:t>
            </w:r>
          </w:p>
          <w:p w14:paraId="5FC8F5BA" w14:textId="3CB2F7F9" w:rsidR="001E7A11" w:rsidRPr="00781762" w:rsidRDefault="001E7A11" w:rsidP="001E7A11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color w:val="000000" w:themeColor="text1"/>
                <w:sz w:val="22"/>
                <w:szCs w:val="22"/>
                <w:lang w:val="en-US"/>
              </w:rPr>
              <w:t>have knowledge about practical and technical aspects of these techniques</w:t>
            </w:r>
            <w:r w:rsidR="00781762" w:rsidRPr="00781762">
              <w:rPr>
                <w:color w:val="000000" w:themeColor="text1"/>
                <w:sz w:val="22"/>
                <w:szCs w:val="22"/>
                <w:lang w:val="en-US"/>
              </w:rPr>
              <w:t xml:space="preserve"> at an advanced level;</w:t>
            </w:r>
          </w:p>
          <w:p w14:paraId="3733237B" w14:textId="3F969EE2" w:rsidR="001E7A11" w:rsidRPr="00781762" w:rsidRDefault="00781762" w:rsidP="00781762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color w:val="000000" w:themeColor="text1"/>
                <w:sz w:val="22"/>
                <w:szCs w:val="22"/>
                <w:lang w:val="en-US"/>
              </w:rPr>
              <w:t xml:space="preserve">gained the knowledge on quality control </w:t>
            </w:r>
            <w:r w:rsidR="001E7A11" w:rsidRPr="00781762">
              <w:rPr>
                <w:color w:val="000000" w:themeColor="text1"/>
                <w:sz w:val="22"/>
                <w:szCs w:val="22"/>
                <w:lang w:val="en-US"/>
              </w:rPr>
              <w:t>and validation in connection with planning and performing chemical analyses;</w:t>
            </w:r>
          </w:p>
          <w:p w14:paraId="76B2D43F" w14:textId="77926461" w:rsidR="005374E7" w:rsidRDefault="00781762" w:rsidP="00781762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color w:val="000000" w:themeColor="text1"/>
                <w:sz w:val="22"/>
                <w:szCs w:val="22"/>
                <w:lang w:val="en-US"/>
              </w:rPr>
              <w:t>gained the knowledge about the application of chromatography techniques in criminology and food safety</w:t>
            </w:r>
            <w:r w:rsidR="00EA1D6F">
              <w:rPr>
                <w:color w:val="000000" w:themeColor="text1"/>
                <w:sz w:val="22"/>
                <w:szCs w:val="22"/>
                <w:lang w:val="en-US"/>
              </w:rPr>
              <w:t>;</w:t>
            </w:r>
          </w:p>
          <w:p w14:paraId="4621D1C0" w14:textId="7001D4E9" w:rsidR="00EA1D6F" w:rsidRDefault="00EA1D6F" w:rsidP="00781762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understands difficulties in designing a complex analytical procedure;</w:t>
            </w:r>
          </w:p>
          <w:p w14:paraId="105A2117" w14:textId="20A7A285" w:rsidR="00781762" w:rsidRPr="00781762" w:rsidRDefault="005374E7" w:rsidP="00781762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knows limitations of major analytical approaches</w:t>
            </w:r>
            <w:r w:rsidR="00781762" w:rsidRPr="00781762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35AE695" w14:textId="29F87BA2" w:rsidR="00070A9B" w:rsidRPr="00781762" w:rsidRDefault="00070A9B" w:rsidP="002D69D5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71F69" w:rsidRPr="004372DF" w14:paraId="709168F8" w14:textId="77777777" w:rsidTr="002D69D5">
        <w:trPr>
          <w:trHeight w:val="753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B7CD2" w14:textId="77777777" w:rsidR="00070A9B" w:rsidRPr="00781762" w:rsidRDefault="00070A9B" w:rsidP="00070A9B">
            <w:pPr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b/>
                <w:color w:val="000000" w:themeColor="text1"/>
                <w:sz w:val="22"/>
                <w:szCs w:val="22"/>
                <w:lang w:val="en-US"/>
              </w:rPr>
              <w:t>Skills</w:t>
            </w:r>
          </w:p>
          <w:p w14:paraId="3FC3CD0E" w14:textId="729B5A0A" w:rsidR="00781762" w:rsidRPr="00781762" w:rsidRDefault="00781762" w:rsidP="00781762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color w:val="000000" w:themeColor="text1"/>
                <w:sz w:val="22"/>
                <w:szCs w:val="22"/>
                <w:lang w:val="en-US"/>
              </w:rPr>
              <w:t>acquired the skills to evaluate strengths and limitations of different separation and detection techniques with respect to sample properties and to specific analytical problem;</w:t>
            </w:r>
          </w:p>
          <w:p w14:paraId="7AE50F45" w14:textId="7E9A25A7" w:rsidR="00781762" w:rsidRDefault="005374E7" w:rsidP="00781762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is able</w:t>
            </w:r>
            <w:r w:rsidR="00781762" w:rsidRPr="00781762">
              <w:rPr>
                <w:color w:val="000000" w:themeColor="text1"/>
                <w:sz w:val="22"/>
                <w:szCs w:val="22"/>
                <w:lang w:val="en-US"/>
              </w:rPr>
              <w:t xml:space="preserve"> to find, choose and plan the use of suitable analytical separation techniques for the specific advanced analytical problem;</w:t>
            </w:r>
          </w:p>
          <w:p w14:paraId="5BD29113" w14:textId="5BF7A7C7" w:rsidR="005374E7" w:rsidRPr="00781762" w:rsidRDefault="005374E7" w:rsidP="00781762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 xml:space="preserve">is able to design </w:t>
            </w:r>
            <w:r w:rsidR="006D2365">
              <w:rPr>
                <w:color w:val="000000" w:themeColor="text1"/>
                <w:sz w:val="22"/>
                <w:szCs w:val="22"/>
                <w:lang w:val="en-US"/>
              </w:rPr>
              <w:t>a complex analytical procedure to the specific purpose;</w:t>
            </w:r>
          </w:p>
          <w:p w14:paraId="337026E8" w14:textId="46632B84" w:rsidR="00006C93" w:rsidRPr="005374E7" w:rsidRDefault="00781762" w:rsidP="005374E7">
            <w:pPr>
              <w:pStyle w:val="Akapitzlist"/>
              <w:numPr>
                <w:ilvl w:val="0"/>
                <w:numId w:val="3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color w:val="000000" w:themeColor="text1"/>
                <w:sz w:val="22"/>
                <w:szCs w:val="22"/>
                <w:lang w:val="en-US"/>
              </w:rPr>
              <w:t>acquired the skills to judge the quality of his/her own, or others', analytical results</w:t>
            </w:r>
            <w:r w:rsidRPr="005374E7">
              <w:rPr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</w:tr>
      <w:tr w:rsidR="00171F69" w:rsidRPr="004372DF" w14:paraId="6E8AB782" w14:textId="77777777" w:rsidTr="002D69D5">
        <w:trPr>
          <w:trHeight w:val="96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4F85E" w14:textId="77777777" w:rsidR="00070A9B" w:rsidRPr="00781762" w:rsidRDefault="00070A9B" w:rsidP="00070A9B">
            <w:pPr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b/>
                <w:color w:val="000000" w:themeColor="text1"/>
                <w:sz w:val="22"/>
                <w:szCs w:val="22"/>
                <w:lang w:val="en-US"/>
              </w:rPr>
              <w:t>Social competence</w:t>
            </w:r>
          </w:p>
          <w:p w14:paraId="25A18A14" w14:textId="1EE4BED7" w:rsidR="00781762" w:rsidRPr="00781762" w:rsidRDefault="00781762" w:rsidP="00781762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color w:val="000000" w:themeColor="text1"/>
                <w:sz w:val="22"/>
                <w:szCs w:val="22"/>
                <w:lang w:val="en-US"/>
              </w:rPr>
              <w:t>shows responsibility for the effects of team work,</w:t>
            </w:r>
          </w:p>
          <w:p w14:paraId="413AEDD8" w14:textId="0C12D877" w:rsidR="00781762" w:rsidRPr="00781762" w:rsidRDefault="00781762" w:rsidP="00781762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color w:val="000000" w:themeColor="text1"/>
                <w:sz w:val="22"/>
                <w:szCs w:val="22"/>
                <w:lang w:val="en-US"/>
              </w:rPr>
              <w:t>promotes the importance of mathematical sciences in explaining many phenomena and processes,</w:t>
            </w:r>
          </w:p>
          <w:p w14:paraId="4368F4CE" w14:textId="68ADC23B" w:rsidR="002D69D5" w:rsidRPr="00781762" w:rsidRDefault="00781762" w:rsidP="00781762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color w:val="000000" w:themeColor="text1"/>
                <w:sz w:val="22"/>
                <w:szCs w:val="22"/>
                <w:lang w:val="en-US"/>
              </w:rPr>
              <w:t>is responsible for the safety of own and other work: knows how to deal with emergencies, is careful when handling chemicals, is careful when handling measuring instruments.</w:t>
            </w:r>
          </w:p>
          <w:p w14:paraId="2C8467B1" w14:textId="76E77719" w:rsidR="00070A9B" w:rsidRPr="00781762" w:rsidRDefault="002D69D5" w:rsidP="00781762">
            <w:pPr>
              <w:pStyle w:val="Akapitzlist"/>
              <w:numPr>
                <w:ilvl w:val="0"/>
                <w:numId w:val="4"/>
              </w:num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781762">
              <w:rPr>
                <w:color w:val="000000" w:themeColor="text1"/>
                <w:sz w:val="22"/>
                <w:szCs w:val="22"/>
                <w:lang w:val="en-US"/>
              </w:rPr>
              <w:t>understands the need for further education</w:t>
            </w:r>
          </w:p>
        </w:tc>
      </w:tr>
    </w:tbl>
    <w:p w14:paraId="5AAED7A2" w14:textId="77777777"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F10A" w14:textId="77777777" w:rsidR="007928C8" w:rsidRDefault="007928C8" w:rsidP="00941E09">
      <w:r>
        <w:separator/>
      </w:r>
    </w:p>
  </w:endnote>
  <w:endnote w:type="continuationSeparator" w:id="0">
    <w:p w14:paraId="357669B9" w14:textId="77777777" w:rsidR="007928C8" w:rsidRDefault="007928C8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3D2C" w14:textId="77777777"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326AA3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9C8AC" w14:textId="77777777" w:rsidR="007928C8" w:rsidRDefault="007928C8" w:rsidP="00941E09">
      <w:r>
        <w:separator/>
      </w:r>
    </w:p>
  </w:footnote>
  <w:footnote w:type="continuationSeparator" w:id="0">
    <w:p w14:paraId="36E7DBCD" w14:textId="77777777" w:rsidR="007928C8" w:rsidRDefault="007928C8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2FAA" w14:textId="77777777"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25847F90" wp14:editId="671E6F82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14:paraId="370441F5" w14:textId="77777777"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39632C7F" w14:textId="77777777"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14:paraId="2CAECB78" w14:textId="77777777"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 w15:restartNumberingAfterBreak="0">
    <w:nsid w:val="2A6231F3"/>
    <w:multiLevelType w:val="hybridMultilevel"/>
    <w:tmpl w:val="F52A03E4"/>
    <w:lvl w:ilvl="0" w:tplc="1D4C402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E7CAC"/>
    <w:multiLevelType w:val="hybridMultilevel"/>
    <w:tmpl w:val="5CA6C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239BF"/>
    <w:multiLevelType w:val="hybridMultilevel"/>
    <w:tmpl w:val="1C7894BA"/>
    <w:lvl w:ilvl="0" w:tplc="A9FCC83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093649F"/>
    <w:multiLevelType w:val="hybridMultilevel"/>
    <w:tmpl w:val="67720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867685">
    <w:abstractNumId w:val="0"/>
  </w:num>
  <w:num w:numId="2" w16cid:durableId="51194705">
    <w:abstractNumId w:val="1"/>
  </w:num>
  <w:num w:numId="3" w16cid:durableId="1136989176">
    <w:abstractNumId w:val="4"/>
  </w:num>
  <w:num w:numId="4" w16cid:durableId="1815831459">
    <w:abstractNumId w:val="3"/>
  </w:num>
  <w:num w:numId="5" w16cid:durableId="2088375738">
    <w:abstractNumId w:val="5"/>
  </w:num>
  <w:num w:numId="6" w16cid:durableId="103870305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MTU0NjcxMTC2MDZS0lEKTi0uzszPAykwqwUAWxmYsiwAAAA="/>
  </w:docVars>
  <w:rsids>
    <w:rsidRoot w:val="00241721"/>
    <w:rsid w:val="00001C8A"/>
    <w:rsid w:val="00001CF0"/>
    <w:rsid w:val="00003A3F"/>
    <w:rsid w:val="000055AA"/>
    <w:rsid w:val="000066A6"/>
    <w:rsid w:val="00006C93"/>
    <w:rsid w:val="000301F0"/>
    <w:rsid w:val="000579BC"/>
    <w:rsid w:val="000608A3"/>
    <w:rsid w:val="00062E94"/>
    <w:rsid w:val="00070A9B"/>
    <w:rsid w:val="00072F1A"/>
    <w:rsid w:val="00092FBC"/>
    <w:rsid w:val="00094EBE"/>
    <w:rsid w:val="00095AF4"/>
    <w:rsid w:val="000A07C2"/>
    <w:rsid w:val="000A4010"/>
    <w:rsid w:val="000A46AF"/>
    <w:rsid w:val="000A660C"/>
    <w:rsid w:val="000C63C2"/>
    <w:rsid w:val="000E2B97"/>
    <w:rsid w:val="000E3726"/>
    <w:rsid w:val="000F2A8E"/>
    <w:rsid w:val="000F3587"/>
    <w:rsid w:val="000F695B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B63BA"/>
    <w:rsid w:val="001C4432"/>
    <w:rsid w:val="001D5371"/>
    <w:rsid w:val="001E4534"/>
    <w:rsid w:val="001E7A11"/>
    <w:rsid w:val="001F038B"/>
    <w:rsid w:val="001F1328"/>
    <w:rsid w:val="00210A2F"/>
    <w:rsid w:val="002158FC"/>
    <w:rsid w:val="002241B7"/>
    <w:rsid w:val="00225937"/>
    <w:rsid w:val="00226C55"/>
    <w:rsid w:val="00234532"/>
    <w:rsid w:val="0023459E"/>
    <w:rsid w:val="00241721"/>
    <w:rsid w:val="00250008"/>
    <w:rsid w:val="00265EB9"/>
    <w:rsid w:val="00271A3A"/>
    <w:rsid w:val="00271FBB"/>
    <w:rsid w:val="00273F03"/>
    <w:rsid w:val="00290F46"/>
    <w:rsid w:val="002A2E8A"/>
    <w:rsid w:val="002C2A4C"/>
    <w:rsid w:val="002D1C12"/>
    <w:rsid w:val="002D69D5"/>
    <w:rsid w:val="002E6D3F"/>
    <w:rsid w:val="002F1093"/>
    <w:rsid w:val="002F3125"/>
    <w:rsid w:val="002F7DF7"/>
    <w:rsid w:val="00307AD1"/>
    <w:rsid w:val="0031497A"/>
    <w:rsid w:val="00315902"/>
    <w:rsid w:val="00321495"/>
    <w:rsid w:val="00322FF3"/>
    <w:rsid w:val="00326AA3"/>
    <w:rsid w:val="00344F89"/>
    <w:rsid w:val="00345929"/>
    <w:rsid w:val="00357EB3"/>
    <w:rsid w:val="0037138B"/>
    <w:rsid w:val="00373E52"/>
    <w:rsid w:val="00393900"/>
    <w:rsid w:val="003968EC"/>
    <w:rsid w:val="00397563"/>
    <w:rsid w:val="003A5287"/>
    <w:rsid w:val="003B037D"/>
    <w:rsid w:val="003B13F9"/>
    <w:rsid w:val="003B40D7"/>
    <w:rsid w:val="003B51D9"/>
    <w:rsid w:val="003C1888"/>
    <w:rsid w:val="003D5BF2"/>
    <w:rsid w:val="003E2662"/>
    <w:rsid w:val="003E2C9B"/>
    <w:rsid w:val="003E6429"/>
    <w:rsid w:val="003E70DD"/>
    <w:rsid w:val="0040012F"/>
    <w:rsid w:val="004037C8"/>
    <w:rsid w:val="00410042"/>
    <w:rsid w:val="00410C33"/>
    <w:rsid w:val="00411FF8"/>
    <w:rsid w:val="0043013F"/>
    <w:rsid w:val="004306A1"/>
    <w:rsid w:val="00431597"/>
    <w:rsid w:val="004372DF"/>
    <w:rsid w:val="00453F1E"/>
    <w:rsid w:val="00464568"/>
    <w:rsid w:val="0048100E"/>
    <w:rsid w:val="00485C42"/>
    <w:rsid w:val="00487AB5"/>
    <w:rsid w:val="004A19EF"/>
    <w:rsid w:val="004A27BA"/>
    <w:rsid w:val="004A62AB"/>
    <w:rsid w:val="004B09DB"/>
    <w:rsid w:val="004B491C"/>
    <w:rsid w:val="004B6FA5"/>
    <w:rsid w:val="004B7B65"/>
    <w:rsid w:val="004C0CF8"/>
    <w:rsid w:val="004C756C"/>
    <w:rsid w:val="004E2490"/>
    <w:rsid w:val="004F7945"/>
    <w:rsid w:val="00501F58"/>
    <w:rsid w:val="00503819"/>
    <w:rsid w:val="00506C86"/>
    <w:rsid w:val="005071C8"/>
    <w:rsid w:val="00526196"/>
    <w:rsid w:val="005374E7"/>
    <w:rsid w:val="005431D0"/>
    <w:rsid w:val="00560294"/>
    <w:rsid w:val="0057541A"/>
    <w:rsid w:val="005817E6"/>
    <w:rsid w:val="00593EB9"/>
    <w:rsid w:val="005945B6"/>
    <w:rsid w:val="005B566B"/>
    <w:rsid w:val="005C2960"/>
    <w:rsid w:val="005C4854"/>
    <w:rsid w:val="005E2330"/>
    <w:rsid w:val="005E3A42"/>
    <w:rsid w:val="00620A9A"/>
    <w:rsid w:val="00620EEF"/>
    <w:rsid w:val="00624DC6"/>
    <w:rsid w:val="00625373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14E7"/>
    <w:rsid w:val="006A37B8"/>
    <w:rsid w:val="006B121A"/>
    <w:rsid w:val="006B1D12"/>
    <w:rsid w:val="006B366A"/>
    <w:rsid w:val="006B6509"/>
    <w:rsid w:val="006C1ABB"/>
    <w:rsid w:val="006D165E"/>
    <w:rsid w:val="006D2365"/>
    <w:rsid w:val="006D6880"/>
    <w:rsid w:val="006D6AEA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81762"/>
    <w:rsid w:val="00791D37"/>
    <w:rsid w:val="007928C8"/>
    <w:rsid w:val="00794F9A"/>
    <w:rsid w:val="0079774D"/>
    <w:rsid w:val="007A23E5"/>
    <w:rsid w:val="007C0A10"/>
    <w:rsid w:val="007C1DA6"/>
    <w:rsid w:val="007D12CE"/>
    <w:rsid w:val="007D50AD"/>
    <w:rsid w:val="007D7CEB"/>
    <w:rsid w:val="007E2B22"/>
    <w:rsid w:val="007F330E"/>
    <w:rsid w:val="008109EE"/>
    <w:rsid w:val="008122C2"/>
    <w:rsid w:val="008211E6"/>
    <w:rsid w:val="00822F50"/>
    <w:rsid w:val="00825F01"/>
    <w:rsid w:val="008524F0"/>
    <w:rsid w:val="0085672F"/>
    <w:rsid w:val="00870A74"/>
    <w:rsid w:val="00872223"/>
    <w:rsid w:val="00872DA4"/>
    <w:rsid w:val="0087514C"/>
    <w:rsid w:val="008832D6"/>
    <w:rsid w:val="0089258F"/>
    <w:rsid w:val="00897260"/>
    <w:rsid w:val="008A0701"/>
    <w:rsid w:val="008A1766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87FC9"/>
    <w:rsid w:val="00993F23"/>
    <w:rsid w:val="009A20EF"/>
    <w:rsid w:val="009A24AB"/>
    <w:rsid w:val="009A3F76"/>
    <w:rsid w:val="009C1FD3"/>
    <w:rsid w:val="009E3F36"/>
    <w:rsid w:val="009F5463"/>
    <w:rsid w:val="009F6101"/>
    <w:rsid w:val="00A05716"/>
    <w:rsid w:val="00A0737A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1D44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E4A09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52EF"/>
    <w:rsid w:val="00B954D7"/>
    <w:rsid w:val="00B961EA"/>
    <w:rsid w:val="00B97144"/>
    <w:rsid w:val="00BA16F8"/>
    <w:rsid w:val="00BA2987"/>
    <w:rsid w:val="00BB14EF"/>
    <w:rsid w:val="00BB31A7"/>
    <w:rsid w:val="00BB442A"/>
    <w:rsid w:val="00BC445F"/>
    <w:rsid w:val="00BC709B"/>
    <w:rsid w:val="00BD3F77"/>
    <w:rsid w:val="00BD7886"/>
    <w:rsid w:val="00BD7EF1"/>
    <w:rsid w:val="00BE1569"/>
    <w:rsid w:val="00BF1038"/>
    <w:rsid w:val="00BF75E1"/>
    <w:rsid w:val="00C01E92"/>
    <w:rsid w:val="00C175B6"/>
    <w:rsid w:val="00C3023E"/>
    <w:rsid w:val="00C33541"/>
    <w:rsid w:val="00C455F8"/>
    <w:rsid w:val="00C55567"/>
    <w:rsid w:val="00C65211"/>
    <w:rsid w:val="00C768BB"/>
    <w:rsid w:val="00C80BD7"/>
    <w:rsid w:val="00C83F4A"/>
    <w:rsid w:val="00C91415"/>
    <w:rsid w:val="00C922FC"/>
    <w:rsid w:val="00C954A2"/>
    <w:rsid w:val="00CB1CDB"/>
    <w:rsid w:val="00CC51AF"/>
    <w:rsid w:val="00CD29F1"/>
    <w:rsid w:val="00CD4456"/>
    <w:rsid w:val="00CD49DE"/>
    <w:rsid w:val="00CE4D65"/>
    <w:rsid w:val="00CF5C9E"/>
    <w:rsid w:val="00D235D9"/>
    <w:rsid w:val="00D33D19"/>
    <w:rsid w:val="00D4506C"/>
    <w:rsid w:val="00D47121"/>
    <w:rsid w:val="00D51E95"/>
    <w:rsid w:val="00D6323E"/>
    <w:rsid w:val="00D93227"/>
    <w:rsid w:val="00D954FA"/>
    <w:rsid w:val="00DA4FB8"/>
    <w:rsid w:val="00DC0F20"/>
    <w:rsid w:val="00DC11E5"/>
    <w:rsid w:val="00DD08B6"/>
    <w:rsid w:val="00DE0D7F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2664"/>
    <w:rsid w:val="00E81CF5"/>
    <w:rsid w:val="00E8665C"/>
    <w:rsid w:val="00E90896"/>
    <w:rsid w:val="00E960B5"/>
    <w:rsid w:val="00EA1D6F"/>
    <w:rsid w:val="00EA68C3"/>
    <w:rsid w:val="00EA7496"/>
    <w:rsid w:val="00EB5009"/>
    <w:rsid w:val="00EB7ACA"/>
    <w:rsid w:val="00EC4696"/>
    <w:rsid w:val="00ED5E7A"/>
    <w:rsid w:val="00EE313C"/>
    <w:rsid w:val="00EE5AA8"/>
    <w:rsid w:val="00EE5C17"/>
    <w:rsid w:val="00EE75E7"/>
    <w:rsid w:val="00EF2678"/>
    <w:rsid w:val="00F02B1B"/>
    <w:rsid w:val="00F07814"/>
    <w:rsid w:val="00F1315D"/>
    <w:rsid w:val="00F4282D"/>
    <w:rsid w:val="00F52157"/>
    <w:rsid w:val="00F57AD8"/>
    <w:rsid w:val="00F8070B"/>
    <w:rsid w:val="00F8188C"/>
    <w:rsid w:val="00F90DE5"/>
    <w:rsid w:val="00F96ECA"/>
    <w:rsid w:val="00FA69D3"/>
    <w:rsid w:val="00FB236D"/>
    <w:rsid w:val="00FC7833"/>
    <w:rsid w:val="00FE1E7B"/>
    <w:rsid w:val="00FF2580"/>
    <w:rsid w:val="00FF2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79697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  <w:style w:type="paragraph" w:customStyle="1" w:styleId="content-learning-goal">
    <w:name w:val="content-learning-goal"/>
    <w:basedOn w:val="Normalny"/>
    <w:rsid w:val="001E7A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AFE0C-4EAB-4E20-BCC1-539B46C4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680</Words>
  <Characters>4208</Characters>
  <Application>Microsoft Office Word</Application>
  <DocSecurity>0</DocSecurity>
  <Lines>140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Dagmara Strumińska-Parulska</cp:lastModifiedBy>
  <cp:revision>3</cp:revision>
  <cp:lastPrinted>2019-06-03T08:53:00Z</cp:lastPrinted>
  <dcterms:created xsi:type="dcterms:W3CDTF">2023-03-30T10:07:00Z</dcterms:created>
  <dcterms:modified xsi:type="dcterms:W3CDTF">2023-05-19T10:11:00Z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7db08a6f74fedaac8dc77671332453b3f6220a4b686dc6946a5fe0348e636b71</vt:lpwstr>
  </property>
</Properties>
</file>