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2174FD9C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3F6E2" w14:textId="77777777"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12930143" w14:textId="77777777" w:rsidR="002141DE" w:rsidRDefault="00CB0246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Coordinati</w:t>
            </w:r>
            <w:r w:rsidR="00733703">
              <w:rPr>
                <w:sz w:val="22"/>
                <w:szCs w:val="22"/>
                <w:lang w:val="en-US"/>
              </w:rPr>
              <w:t>ve</w:t>
            </w:r>
            <w:r w:rsidRPr="00CB0246">
              <w:rPr>
                <w:sz w:val="22"/>
                <w:szCs w:val="22"/>
                <w:lang w:val="en-US"/>
              </w:rPr>
              <w:t xml:space="preserve"> chemistry</w:t>
            </w:r>
            <w:r w:rsidR="002141DE" w:rsidRPr="001E0A93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14:paraId="2CA433EB" w14:textId="77777777" w:rsidR="00241721" w:rsidRPr="000C63C2" w:rsidRDefault="00CB0246" w:rsidP="002605CE">
            <w:pPr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Chemia koordynacyjna</w:t>
            </w:r>
            <w:r w:rsidR="002141DE">
              <w:rPr>
                <w:sz w:val="22"/>
                <w:szCs w:val="22"/>
                <w:lang w:val="en-US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88A46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6F8D7957" w14:textId="4E5CB4D1" w:rsidR="00241721" w:rsidRPr="000C63C2" w:rsidRDefault="00270A4C" w:rsidP="00270A4C">
            <w:pPr>
              <w:rPr>
                <w:sz w:val="22"/>
                <w:szCs w:val="22"/>
                <w:lang w:val="en-US"/>
              </w:rPr>
            </w:pPr>
            <w:r w:rsidRPr="00270A4C">
              <w:rPr>
                <w:sz w:val="22"/>
                <w:szCs w:val="22"/>
                <w:lang w:val="en-US"/>
              </w:rPr>
              <w:t>13.3.1</w:t>
            </w:r>
            <w:r w:rsidR="00214480">
              <w:rPr>
                <w:sz w:val="22"/>
                <w:szCs w:val="22"/>
                <w:lang w:val="en-US"/>
              </w:rPr>
              <w:t>348</w:t>
            </w:r>
          </w:p>
        </w:tc>
      </w:tr>
      <w:tr w:rsidR="00171F69" w:rsidRPr="00214480" w14:paraId="56A6544A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321F04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DDCB206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D5526E" w14:paraId="0AC5B8C0" w14:textId="77777777" w:rsidTr="00D5526E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FC78FE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D5526E" w14:paraId="4F319566" w14:textId="77777777" w:rsidTr="006A37B8">
              <w:tc>
                <w:tcPr>
                  <w:tcW w:w="2568" w:type="dxa"/>
                </w:tcPr>
                <w:p w14:paraId="01BA8783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6BED5AE5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0BC4E6C7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1BD613C5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7EC13E3C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567D838C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282C8686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D5526E" w14:paraId="66AEB405" w14:textId="77777777" w:rsidTr="00210A2F">
              <w:tc>
                <w:tcPr>
                  <w:tcW w:w="2568" w:type="dxa"/>
                </w:tcPr>
                <w:p w14:paraId="3C3D5846" w14:textId="77777777"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187056B0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28BA6EF0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133EAE3A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D5526E" w14:paraId="6578B4CD" w14:textId="77777777" w:rsidTr="00210A2F">
              <w:tc>
                <w:tcPr>
                  <w:tcW w:w="2568" w:type="dxa"/>
                </w:tcPr>
                <w:p w14:paraId="573D128F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5CFDE39F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14:paraId="13122547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14:paraId="3A2CD874" w14:textId="77777777"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2BD146E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214480" w14:paraId="1E45C859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D49BB" w14:textId="77777777"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56127CAC" w14:textId="77777777" w:rsidR="00241721" w:rsidRPr="000F6B50" w:rsidRDefault="002605CE" w:rsidP="000F6B50">
            <w:pPr>
              <w:rPr>
                <w:sz w:val="22"/>
                <w:szCs w:val="22"/>
                <w:lang w:val="en-US"/>
              </w:rPr>
            </w:pPr>
            <w:r w:rsidRPr="000F6B50">
              <w:rPr>
                <w:sz w:val="22"/>
                <w:szCs w:val="22"/>
                <w:lang w:val="en-US"/>
              </w:rPr>
              <w:t xml:space="preserve">dr </w:t>
            </w:r>
            <w:r w:rsidR="000F6B50" w:rsidRPr="000F6B50">
              <w:rPr>
                <w:sz w:val="22"/>
                <w:szCs w:val="22"/>
                <w:lang w:val="en-US"/>
              </w:rPr>
              <w:t>Krzysztof Żamojć</w:t>
            </w:r>
          </w:p>
        </w:tc>
      </w:tr>
      <w:tr w:rsidR="00171F69" w:rsidRPr="00214480" w14:paraId="53773B4F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623CD74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8DD426" w14:textId="77777777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2605CE">
              <w:rPr>
                <w:b/>
                <w:sz w:val="22"/>
                <w:szCs w:val="22"/>
                <w:lang w:val="en-US"/>
              </w:rPr>
              <w:t>4</w:t>
            </w:r>
          </w:p>
          <w:p w14:paraId="1A109D22" w14:textId="77777777"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0A68E757" w14:textId="77777777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757F9ABE" w14:textId="77777777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B605652" w14:textId="77777777"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14:paraId="79DC65D2" w14:textId="77777777"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173B27EC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14:paraId="201C185C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02B36D8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34E3BA96" w14:textId="77777777" w:rsidR="007D12CE" w:rsidRPr="000C63C2" w:rsidRDefault="00CB0246" w:rsidP="00CB0246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79D639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5B434CAE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DF381E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3E78C7AA" w14:textId="77777777"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90ACD5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A9ACCE0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19F3B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DA6631D" w14:textId="77777777" w:rsidR="005431D0" w:rsidRPr="000C63C2" w:rsidRDefault="002605CE" w:rsidP="00CB0246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CB0246">
              <w:rPr>
                <w:sz w:val="22"/>
                <w:szCs w:val="22"/>
                <w:lang w:val="en-US"/>
              </w:rPr>
              <w:t xml:space="preserve"> h - 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530B9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0B65A089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B2728A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4BE0D559" w14:textId="77777777" w:rsidR="00241721" w:rsidRPr="000C63C2" w:rsidRDefault="002605CE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52CB3E8F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C5C25" w14:textId="77777777"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3EF7D002" w14:textId="77777777"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F3AB07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75F4FE43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214480" w14:paraId="7447F3A7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2BD548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5EA2031F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85E9F8C" w14:textId="77777777" w:rsidR="00147D8C" w:rsidRPr="000C63C2" w:rsidRDefault="00CB0246" w:rsidP="00210A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Seminar </w:t>
            </w:r>
          </w:p>
          <w:p w14:paraId="311B64D3" w14:textId="77777777"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2F7B784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214480" w14:paraId="212C9C49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75B506D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529084A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222FDC8C" w14:textId="77777777"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214480" w14:paraId="59ECC880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74638D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71BF98E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6741948D" w14:textId="77777777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214480" w14:paraId="78A89B1F" w14:textId="77777777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BD4CA30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D5D7EA9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66D0F089" w14:textId="77777777"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214480" w14:paraId="59AC9D58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3EEEB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6A01948C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214480" w14:paraId="79DC7BAA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1D14AE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4CAF3DA3" w14:textId="77777777" w:rsidR="00ED2DC6" w:rsidRPr="000C63C2" w:rsidRDefault="00CB0246" w:rsidP="00CB0246">
            <w:pPr>
              <w:rPr>
                <w:sz w:val="22"/>
                <w:szCs w:val="22"/>
                <w:lang w:val="en-GB"/>
              </w:rPr>
            </w:pPr>
            <w:r w:rsidRPr="00CB0246">
              <w:rPr>
                <w:sz w:val="22"/>
                <w:szCs w:val="22"/>
                <w:lang w:val="en-GB"/>
              </w:rPr>
              <w:t>Systematic nomenclature of coordination chemistry.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Application of known theories to explain problems of stereochemistry, spectroscopic properties and magnetic coordination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compounds.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Introduction to the subject matter related to the interpretation of the electronic absorption spectra of the coordination compounds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of d-block metals based on the parameters of Slater-Condon-Shortley and Racah.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Application of the molecular orbital theory to the description of bonds in complexes.</w:t>
            </w:r>
          </w:p>
        </w:tc>
      </w:tr>
      <w:tr w:rsidR="00171F69" w:rsidRPr="00214480" w14:paraId="71C7CB2C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126B7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67B6FAFE" w14:textId="77777777" w:rsidR="00001C8A" w:rsidRPr="000C63C2" w:rsidRDefault="00CB0246" w:rsidP="00CB0246">
            <w:pPr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Introduction to Coordination Chemistry: survey of coordination numbers; stereochemistry, ligand types; dn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configurations;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elementary bonding theories; structure determination; nomenclature. Structural and Stereoisomerism: types of structural isomers;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types of stereoisomers (cis and trans; mer and fac; sym and asym; optical isomers). Symmetry and Point Groups: determination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symmetry elements and operations; molecular point group determination; symmetry and dipole moment and chirality. Synthetic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Reactions: addition, substitution, dissociation, redox, and reactions of coordinated ligands; catalytic processes; inertness and lability;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chelate effect; trans-effect; reactions in non-aqueous media. Crystal field theory: Magnetic properties and CF stabilization energy;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 xml:space="preserve">electronic </w:t>
            </w:r>
            <w:r w:rsidRPr="00CB0246">
              <w:rPr>
                <w:sz w:val="22"/>
                <w:szCs w:val="22"/>
                <w:lang w:val="en-US"/>
              </w:rPr>
              <w:lastRenderedPageBreak/>
              <w:t>absorption spectra; spectrochemical series; Jahn-Teller effect; thermodynamics and crystal field effects. Term symbols.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Slater-condon parameters for atoms and ions of the first transition period. Special Topics in Coordination Chemistry: metal-metal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bonds; solar energy conversion. Calculations using Orgel diagrams, Explain the difference between Orgel and Tanabe-Sugano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diagrams. Mechanisms of ligand substitutions, small molecule activation and transition metal-catalysed reactions will be discussed</w:t>
            </w:r>
          </w:p>
        </w:tc>
      </w:tr>
      <w:tr w:rsidR="00171F69" w:rsidRPr="00214480" w14:paraId="18DF68CC" w14:textId="77777777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3C37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174CCBE" w14:textId="77777777" w:rsidR="00383B0B" w:rsidRPr="00383B0B" w:rsidRDefault="00CB0246" w:rsidP="00383B0B">
            <w:pPr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Coordination Chemistry Reviews</w:t>
            </w:r>
          </w:p>
        </w:tc>
      </w:tr>
      <w:tr w:rsidR="00171F69" w:rsidRPr="00214480" w14:paraId="1228AD7F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4106F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75B7403F" w14:textId="77777777" w:rsidR="00070A9B" w:rsidRPr="00997D7C" w:rsidRDefault="00CB0246" w:rsidP="00CB0246">
            <w:pPr>
              <w:jc w:val="both"/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By the end of the course, the student must be able to: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Recall typical ligands; name typical coordination compounds and describe their geometry Judge the existence of isomers and draw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such isomers; Calculate the oxidation states of metals and the number of d electrons.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Apply soft-hard acid-base theory to predict the stability of complexes; interpret chelate effect; determine the relative stability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complexes according to structural factors.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Deduce the crystal field splitting diagram for octahedral, tetrahedral, and square planar complexes; decide the electronic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configuration. Generate the ligand field diagram for octahedral complexes.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Decide if a complex is high spin or low spin using ligand field theory; understand and explain the spectrochemical series.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Estimate the spin-only magnetic moment of complexes according to ligand field theory; Determine whether an electronic transition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is allowed and the intensity of such transition.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Describe various metal-ligand interactions in terms of sigma- and pi-bonding interactions.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Explain the stability of d-metal complexes, their reactivity, and the mechanisms of ligand substitution reactions</w:t>
            </w:r>
          </w:p>
        </w:tc>
      </w:tr>
      <w:tr w:rsidR="00171F69" w:rsidRPr="00214480" w14:paraId="553F0935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4974F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087D980E" w14:textId="77777777" w:rsidR="00006C93" w:rsidRPr="000C63C2" w:rsidRDefault="00CB0246" w:rsidP="00CB0246">
            <w:pPr>
              <w:jc w:val="both"/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Skills to solve problems related to coordination chemistry.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Skills to solve problems related to structural coordination chemistry.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Skills to solve problems related to the reactivity of complex compounds.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Skills to solve problems associated with spectroscopy and magnetism in complexes.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The general skills that should be acquired by the student and in which the course aims at are: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Search, analysis and synthesis of data and information and making decisions.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Turning theory into practice.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Promotion of free, creative and inductive thinking.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Independent and teamwork.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Acquisition of the appropriate theoretical and practical knowledge base to enable the further training both in theory (in more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specific subjects of Coordination Chemistry) and in laboratory.</w:t>
            </w:r>
          </w:p>
        </w:tc>
      </w:tr>
      <w:tr w:rsidR="00171F69" w:rsidRPr="00CB0246" w14:paraId="0B243F10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111F7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372B1729" w14:textId="77777777" w:rsidR="00070A9B" w:rsidRPr="000C63C2" w:rsidRDefault="00CB0246" w:rsidP="00CB0246">
            <w:pPr>
              <w:jc w:val="both"/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Search for, analysis and synthesis of data and information, with the use of the necessary technology.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Adapting to new situations.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Decision-making.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Working independently.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Team work.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Working in an interdisciplinary environment.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Production of new research ideas.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Showing social, professional and ethical responsibility criticism and self-criticism.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Production of free, creative and inductive thinking</w:t>
            </w:r>
          </w:p>
        </w:tc>
      </w:tr>
    </w:tbl>
    <w:p w14:paraId="08940103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9EBB" w14:textId="77777777" w:rsidR="004F6720" w:rsidRDefault="004F6720" w:rsidP="00941E09">
      <w:r>
        <w:separator/>
      </w:r>
    </w:p>
  </w:endnote>
  <w:endnote w:type="continuationSeparator" w:id="0">
    <w:p w14:paraId="55C50AFB" w14:textId="77777777" w:rsidR="004F6720" w:rsidRDefault="004F6720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ADB0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0F6B5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2D59" w14:textId="77777777" w:rsidR="004F6720" w:rsidRDefault="004F6720" w:rsidP="00941E09">
      <w:r>
        <w:separator/>
      </w:r>
    </w:p>
  </w:footnote>
  <w:footnote w:type="continuationSeparator" w:id="0">
    <w:p w14:paraId="0ED77409" w14:textId="77777777" w:rsidR="004F6720" w:rsidRDefault="004F6720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6F7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01D55712" wp14:editId="707A03B6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3803C1F2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03342DF2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03D345E7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020667120">
    <w:abstractNumId w:val="0"/>
  </w:num>
  <w:num w:numId="2" w16cid:durableId="3635988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6B50"/>
    <w:rsid w:val="00115DF5"/>
    <w:rsid w:val="00142223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205923"/>
    <w:rsid w:val="00210A2F"/>
    <w:rsid w:val="002118D9"/>
    <w:rsid w:val="002141DE"/>
    <w:rsid w:val="00214480"/>
    <w:rsid w:val="002158FC"/>
    <w:rsid w:val="002241B7"/>
    <w:rsid w:val="00225937"/>
    <w:rsid w:val="00226C55"/>
    <w:rsid w:val="0023459E"/>
    <w:rsid w:val="00241721"/>
    <w:rsid w:val="002605CE"/>
    <w:rsid w:val="00265EB9"/>
    <w:rsid w:val="00270A4C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83B0B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672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0F4B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3703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35C8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151A"/>
    <w:rsid w:val="009F5463"/>
    <w:rsid w:val="009F6101"/>
    <w:rsid w:val="00A02E16"/>
    <w:rsid w:val="00A05716"/>
    <w:rsid w:val="00A13C6F"/>
    <w:rsid w:val="00A15050"/>
    <w:rsid w:val="00A15F9B"/>
    <w:rsid w:val="00A20758"/>
    <w:rsid w:val="00A24A90"/>
    <w:rsid w:val="00A4324F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B0246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5526E"/>
    <w:rsid w:val="00D6323E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4829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2F96-389A-4857-9366-9E41C786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727</Words>
  <Characters>4640</Characters>
  <Application>Microsoft Office Word</Application>
  <DocSecurity>0</DocSecurity>
  <Lines>118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41</cp:revision>
  <cp:lastPrinted>2019-06-03T08:53:00Z</cp:lastPrinted>
  <dcterms:created xsi:type="dcterms:W3CDTF">2019-06-06T08:22:00Z</dcterms:created>
  <dcterms:modified xsi:type="dcterms:W3CDTF">2023-05-19T10:09:00Z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c49c4c06ba74ac01fa146ee82e3239633c90412db160e61a96070e4c216e5519</vt:lpwstr>
  </property>
</Properties>
</file>