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DA6CE8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Inorganic synthesis</w:t>
            </w:r>
            <w:r w:rsidR="002141DE" w:rsidRPr="001E0A93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DA6CE8" w:rsidP="00DA6CE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Preparatyka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nieorganiczna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 xml:space="preserve">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8A2AC5" w:rsidP="008A2AC5">
            <w:pPr>
              <w:rPr>
                <w:sz w:val="22"/>
                <w:szCs w:val="22"/>
                <w:lang w:val="en-US"/>
              </w:rPr>
            </w:pPr>
            <w:r w:rsidRPr="008A2AC5">
              <w:rPr>
                <w:sz w:val="22"/>
                <w:szCs w:val="22"/>
                <w:lang w:val="en-US"/>
              </w:rPr>
              <w:t>13.3.1271</w:t>
            </w:r>
            <w:bookmarkStart w:id="0" w:name="_GoBack"/>
            <w:bookmarkEnd w:id="0"/>
          </w:p>
        </w:tc>
      </w:tr>
      <w:tr w:rsidR="00171F69" w:rsidRPr="00DA6CE8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DA6CE8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ED2DC6" w:rsidRDefault="00953F5A" w:rsidP="00DA6CE8">
            <w:pPr>
              <w:rPr>
                <w:sz w:val="22"/>
                <w:szCs w:val="22"/>
                <w:lang w:val="en-US"/>
              </w:rPr>
            </w:pPr>
            <w:proofErr w:type="spellStart"/>
            <w:r w:rsidRPr="00ED2DC6">
              <w:rPr>
                <w:sz w:val="22"/>
                <w:szCs w:val="22"/>
                <w:lang w:val="en-US"/>
              </w:rPr>
              <w:t>d</w:t>
            </w:r>
            <w:r w:rsidR="00E72664" w:rsidRPr="00ED2DC6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ED2DC6">
              <w:rPr>
                <w:sz w:val="22"/>
                <w:szCs w:val="22"/>
                <w:lang w:val="en-US"/>
              </w:rPr>
              <w:t xml:space="preserve"> hab. </w:t>
            </w:r>
            <w:proofErr w:type="spellStart"/>
            <w:r w:rsidR="00DA6CE8">
              <w:rPr>
                <w:sz w:val="22"/>
                <w:szCs w:val="22"/>
                <w:lang w:val="en-US"/>
              </w:rPr>
              <w:t>Dariusz</w:t>
            </w:r>
            <w:proofErr w:type="spellEnd"/>
            <w:r w:rsidR="00DA6C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A6CE8">
              <w:rPr>
                <w:sz w:val="22"/>
                <w:szCs w:val="22"/>
                <w:lang w:val="en-US"/>
              </w:rPr>
              <w:t>Wyrzykowski</w:t>
            </w:r>
            <w:proofErr w:type="spellEnd"/>
            <w:r w:rsidR="00DA6CE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DA6CE8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E0A93">
              <w:rPr>
                <w:b/>
                <w:sz w:val="22"/>
                <w:szCs w:val="22"/>
                <w:lang w:val="en-US"/>
              </w:rPr>
              <w:t>5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DA6CE8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DA6CE8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DA6CE8">
              <w:rPr>
                <w:rFonts w:eastAsiaTheme="minorHAnsi"/>
                <w:sz w:val="22"/>
                <w:szCs w:val="22"/>
                <w:lang w:val="en-GB" w:eastAsia="en-US"/>
              </w:rPr>
              <w:t>60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125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5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DA6CE8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DA6CE8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DA6CE8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DA6CE8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DA6CE8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DA6CE8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DA6CE8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DA6CE8" w:rsidRDefault="00DA6CE8" w:rsidP="00DA6CE8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 xml:space="preserve">Acquaint the students with </w:t>
            </w:r>
            <w:r>
              <w:rPr>
                <w:sz w:val="22"/>
                <w:szCs w:val="22"/>
                <w:lang w:val="en-GB"/>
              </w:rPr>
              <w:t>the course content</w:t>
            </w:r>
          </w:p>
          <w:p w:rsidR="00DA6CE8" w:rsidRDefault="00DA6CE8" w:rsidP="00DA6CE8">
            <w:pPr>
              <w:rPr>
                <w:sz w:val="22"/>
                <w:szCs w:val="22"/>
                <w:lang w:val="en-GB"/>
              </w:rPr>
            </w:pPr>
          </w:p>
          <w:p w:rsidR="00ED2DC6" w:rsidRPr="000C63C2" w:rsidRDefault="00ED2DC6" w:rsidP="00DA6CE8">
            <w:pPr>
              <w:rPr>
                <w:sz w:val="22"/>
                <w:szCs w:val="22"/>
                <w:lang w:val="en-GB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="00DA6CE8" w:rsidRPr="00DA6CE8">
              <w:rPr>
                <w:sz w:val="22"/>
                <w:szCs w:val="22"/>
                <w:lang w:val="en-US"/>
              </w:rPr>
              <w:t>in</w:t>
            </w:r>
            <w:r w:rsidRPr="001E0A93">
              <w:rPr>
                <w:sz w:val="22"/>
                <w:szCs w:val="22"/>
                <w:lang w:val="en-US"/>
              </w:rPr>
              <w:t xml:space="preserve">organic chemistry, </w:t>
            </w:r>
            <w:r w:rsidR="00DA6CE8">
              <w:rPr>
                <w:sz w:val="22"/>
                <w:szCs w:val="22"/>
                <w:lang w:val="en-US"/>
              </w:rPr>
              <w:t xml:space="preserve">general </w:t>
            </w:r>
            <w:r w:rsidRPr="001E0A93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DA6CE8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DA6CE8" w:rsidP="00DA6CE8">
            <w:pPr>
              <w:rPr>
                <w:sz w:val="22"/>
                <w:szCs w:val="22"/>
                <w:lang w:val="en-US"/>
              </w:rPr>
            </w:pPr>
            <w:r w:rsidRPr="00DA6CE8">
              <w:rPr>
                <w:sz w:val="22"/>
                <w:szCs w:val="22"/>
                <w:lang w:val="en-US"/>
              </w:rPr>
              <w:t>Synthetic methods of coordination and inorganic chemistry, laboratory methods used in the preparation of inorganic and coordination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compounds, quantitative and qualitative analysis of the obtained chemical compounds, physicochemical properties of inorganic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 xml:space="preserve">coordination compounds, </w:t>
            </w:r>
            <w:proofErr w:type="spellStart"/>
            <w:r w:rsidRPr="00DA6CE8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DA6CE8">
              <w:rPr>
                <w:sz w:val="22"/>
                <w:szCs w:val="22"/>
                <w:lang w:val="en-US"/>
              </w:rPr>
              <w:t>-chemical characteristics of inorganic and coordination compounds (instrumental techniques used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for assessment of control quality).</w:t>
            </w:r>
          </w:p>
        </w:tc>
      </w:tr>
      <w:tr w:rsidR="00171F69" w:rsidRPr="003175BC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DA6CE8" w:rsidRDefault="006F17B2" w:rsidP="00B330C7">
            <w:pPr>
              <w:rPr>
                <w:b/>
                <w:sz w:val="22"/>
                <w:szCs w:val="22"/>
              </w:rPr>
            </w:pPr>
            <w:proofErr w:type="spellStart"/>
            <w:r w:rsidRPr="00DA6CE8">
              <w:rPr>
                <w:b/>
                <w:sz w:val="22"/>
                <w:szCs w:val="22"/>
              </w:rPr>
              <w:t>Bibliography</w:t>
            </w:r>
            <w:proofErr w:type="spellEnd"/>
            <w:r w:rsidRPr="00DA6CE8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DA6CE8">
              <w:rPr>
                <w:b/>
                <w:sz w:val="22"/>
                <w:szCs w:val="22"/>
              </w:rPr>
              <w:t>l</w:t>
            </w:r>
            <w:r w:rsidR="006A37B8" w:rsidRPr="00DA6CE8">
              <w:rPr>
                <w:b/>
                <w:sz w:val="22"/>
                <w:szCs w:val="22"/>
              </w:rPr>
              <w:t>iterature</w:t>
            </w:r>
            <w:proofErr w:type="spellEnd"/>
            <w:r w:rsidR="00241721" w:rsidRPr="00DA6CE8">
              <w:rPr>
                <w:b/>
                <w:sz w:val="22"/>
                <w:szCs w:val="22"/>
              </w:rPr>
              <w:t xml:space="preserve"> </w:t>
            </w:r>
          </w:p>
          <w:p w:rsidR="000C63C2" w:rsidRPr="003175BC" w:rsidRDefault="00DA6CE8" w:rsidP="00F46A9F">
            <w:pPr>
              <w:rPr>
                <w:sz w:val="22"/>
                <w:szCs w:val="22"/>
              </w:rPr>
            </w:pPr>
            <w:proofErr w:type="spellStart"/>
            <w:r w:rsidRPr="00DA6CE8">
              <w:rPr>
                <w:sz w:val="22"/>
                <w:szCs w:val="22"/>
              </w:rPr>
              <w:t>Coordination</w:t>
            </w:r>
            <w:proofErr w:type="spellEnd"/>
            <w:r w:rsidRPr="00DA6CE8">
              <w:rPr>
                <w:sz w:val="22"/>
                <w:szCs w:val="22"/>
              </w:rPr>
              <w:t xml:space="preserve"> </w:t>
            </w:r>
            <w:proofErr w:type="spellStart"/>
            <w:r w:rsidRPr="00DA6CE8">
              <w:rPr>
                <w:sz w:val="22"/>
                <w:szCs w:val="22"/>
              </w:rPr>
              <w:t>Chemistry</w:t>
            </w:r>
            <w:proofErr w:type="spellEnd"/>
            <w:r w:rsidRPr="00DA6CE8">
              <w:rPr>
                <w:sz w:val="22"/>
                <w:szCs w:val="22"/>
              </w:rPr>
              <w:t xml:space="preserve"> </w:t>
            </w:r>
            <w:proofErr w:type="spellStart"/>
            <w:r w:rsidRPr="00DA6CE8">
              <w:rPr>
                <w:sz w:val="22"/>
                <w:szCs w:val="22"/>
              </w:rPr>
              <w:t>Reviews</w:t>
            </w:r>
            <w:proofErr w:type="spellEnd"/>
          </w:p>
        </w:tc>
      </w:tr>
      <w:tr w:rsidR="00171F69" w:rsidRPr="00DA6CE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Knowledge</w:t>
            </w:r>
          </w:p>
          <w:p w:rsidR="00070A9B" w:rsidRPr="00997D7C" w:rsidRDefault="00DA6CE8" w:rsidP="00DA6CE8">
            <w:pPr>
              <w:jc w:val="both"/>
              <w:rPr>
                <w:sz w:val="22"/>
                <w:szCs w:val="22"/>
                <w:lang w:val="en-US"/>
              </w:rPr>
            </w:pPr>
            <w:r w:rsidRPr="00DA6CE8">
              <w:rPr>
                <w:sz w:val="22"/>
                <w:szCs w:val="22"/>
                <w:lang w:val="en-US"/>
              </w:rPr>
              <w:t>Know the chemical composition, structure, and properties of substances and of the chemical processes and transformations that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they undergo. Knowledge of the Principles of Chemical Nomenclature (inorganic and coordination compounds), know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nomenclature of Coordination Complexes and inorganic compounds, know the synthetic principles of generating elements,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coordination compounds and complex inorganic architectures, have a knowledge about inorganic catalysis, be able to apply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appropriate analytical techniques for the identification and characterization of inorganic compounds, be able to plan experimental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work according to timeframe given and look after tidiness and safety of working area, know the application of the most important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inorganic substances and coordination compounds in various branches of industry, protection of human health and everyday life.</w:t>
            </w:r>
          </w:p>
        </w:tc>
      </w:tr>
      <w:tr w:rsidR="00171F69" w:rsidRPr="00DA6CE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DA6CE8" w:rsidP="00DA6CE8">
            <w:pPr>
              <w:jc w:val="both"/>
              <w:rPr>
                <w:sz w:val="22"/>
                <w:szCs w:val="22"/>
                <w:lang w:val="en-US"/>
              </w:rPr>
            </w:pPr>
            <w:r w:rsidRPr="00DA6CE8">
              <w:rPr>
                <w:sz w:val="22"/>
                <w:szCs w:val="22"/>
                <w:lang w:val="en-US"/>
              </w:rPr>
              <w:t>This skills will focus in the synthesis and analysis of inorganic compounds, focusing primarily on coordination compounds and their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spectroscopy, syntheses in aqueous solution "soft chemistry", structural and physical properties characterizations, use a range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physical methods to characterize chemical compounds, determine the appropriate characterization techniques for different classes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of inorganic materials, determine the appropriate separation/isolation techniques for different classes of inorganic materials.</w:t>
            </w:r>
          </w:p>
        </w:tc>
      </w:tr>
      <w:tr w:rsidR="00171F69" w:rsidRPr="00DA6CE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DA6CE8" w:rsidRPr="00DA6CE8" w:rsidRDefault="00DA6CE8" w:rsidP="00DA6CE8">
            <w:pPr>
              <w:jc w:val="both"/>
              <w:rPr>
                <w:sz w:val="22"/>
                <w:szCs w:val="22"/>
                <w:lang w:val="en-US"/>
              </w:rPr>
            </w:pPr>
            <w:r w:rsidRPr="00DA6CE8">
              <w:rPr>
                <w:sz w:val="22"/>
                <w:szCs w:val="22"/>
                <w:lang w:val="en-US"/>
              </w:rPr>
              <w:t>Takes care of entrusted equipment, respects the work of his/her own and others, is ready for teamwork and substantive</w:t>
            </w:r>
          </w:p>
          <w:p w:rsidR="00070A9B" w:rsidRPr="000C63C2" w:rsidRDefault="00DA6CE8" w:rsidP="00DA6CE8">
            <w:pPr>
              <w:jc w:val="both"/>
              <w:rPr>
                <w:sz w:val="22"/>
                <w:szCs w:val="22"/>
                <w:lang w:val="en-US"/>
              </w:rPr>
            </w:pPr>
            <w:r w:rsidRPr="00DA6CE8">
              <w:rPr>
                <w:sz w:val="22"/>
                <w:szCs w:val="22"/>
                <w:lang w:val="en-US"/>
              </w:rPr>
              <w:t>discussion. Has the appropriate habits of work in the inorganic chemistry laboratory, in particular with toxic and caustic substances,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with the gas torch work, is acting in accordance with the principles of occupational health and safety, knows the principles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proceedings in emergency. Upgrading his/her own competences in basic level according to classes content. Has awareness of need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improving own competences. Participate actively in discussions. Improves his/her social competences above program of classes.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A6CE8">
              <w:rPr>
                <w:sz w:val="22"/>
                <w:szCs w:val="22"/>
                <w:lang w:val="en-US"/>
              </w:rPr>
              <w:t>Extremely effectively participates in discussion. Creates a climate of openness and solidarity in the group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6C" w:rsidRDefault="00D61E6C" w:rsidP="00941E09">
      <w:r>
        <w:separator/>
      </w:r>
    </w:p>
  </w:endnote>
  <w:endnote w:type="continuationSeparator" w:id="0">
    <w:p w:rsidR="00D61E6C" w:rsidRDefault="00D61E6C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8A2AC5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6C" w:rsidRDefault="00D61E6C" w:rsidP="00941E09">
      <w:r>
        <w:separator/>
      </w:r>
    </w:p>
  </w:footnote>
  <w:footnote w:type="continuationSeparator" w:id="0">
    <w:p w:rsidR="00D61E6C" w:rsidRDefault="00D61E6C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qgUAQZOYb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606DB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2AC5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1E6C"/>
    <w:rsid w:val="00D6323E"/>
    <w:rsid w:val="00D93227"/>
    <w:rsid w:val="00DA6CE8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46A9F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5853-E9D2-43DD-B4CB-AFF1D18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34</cp:revision>
  <cp:lastPrinted>2019-06-03T08:53:00Z</cp:lastPrinted>
  <dcterms:created xsi:type="dcterms:W3CDTF">2019-06-06T08:22:00Z</dcterms:created>
  <dcterms:modified xsi:type="dcterms:W3CDTF">2022-03-04T07:52:00Z</dcterms:modified>
</cp:coreProperties>
</file>