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FE5B" w14:textId="25D23398" w:rsidR="00C41357" w:rsidRPr="0073290D" w:rsidRDefault="0073290D" w:rsidP="0073290D">
      <w:pPr>
        <w:spacing w:after="0"/>
        <w:ind w:left="5664" w:firstLine="708"/>
        <w:rPr>
          <w:sz w:val="20"/>
          <w:szCs w:val="20"/>
          <w:lang w:val="en-US"/>
        </w:rPr>
      </w:pPr>
      <w:r w:rsidRPr="0073290D">
        <w:rPr>
          <w:sz w:val="20"/>
          <w:szCs w:val="20"/>
          <w:lang w:val="en-US"/>
        </w:rPr>
        <w:t>Gdańsk, date ...............................</w:t>
      </w:r>
      <w:r w:rsidR="00000000" w:rsidRPr="0073290D">
        <w:rPr>
          <w:i/>
          <w:iCs/>
          <w:sz w:val="20"/>
          <w:szCs w:val="20"/>
          <w:lang w:val="en-US"/>
        </w:rPr>
        <w:tab/>
      </w:r>
      <w:r w:rsidR="00000000" w:rsidRPr="0073290D">
        <w:rPr>
          <w:i/>
          <w:iCs/>
          <w:sz w:val="20"/>
          <w:szCs w:val="20"/>
          <w:lang w:val="en-US"/>
        </w:rPr>
        <w:tab/>
      </w:r>
      <w:r w:rsidR="00000000" w:rsidRPr="0073290D">
        <w:rPr>
          <w:i/>
          <w:iCs/>
          <w:sz w:val="20"/>
          <w:szCs w:val="20"/>
          <w:lang w:val="en-US"/>
        </w:rPr>
        <w:tab/>
      </w:r>
      <w:r w:rsidR="00000000" w:rsidRPr="0073290D">
        <w:rPr>
          <w:i/>
          <w:iCs/>
          <w:sz w:val="20"/>
          <w:szCs w:val="20"/>
          <w:lang w:val="en-US"/>
        </w:rPr>
        <w:tab/>
      </w:r>
      <w:r w:rsidR="00000000" w:rsidRPr="0073290D">
        <w:rPr>
          <w:i/>
          <w:iCs/>
          <w:sz w:val="20"/>
          <w:szCs w:val="20"/>
          <w:lang w:val="en-US"/>
        </w:rPr>
        <w:tab/>
        <w:t xml:space="preserve">      </w:t>
      </w:r>
      <w:r w:rsidRPr="0073290D">
        <w:rPr>
          <w:i/>
          <w:iCs/>
          <w:sz w:val="20"/>
          <w:szCs w:val="20"/>
          <w:lang w:val="en-US"/>
        </w:rPr>
        <w:tab/>
      </w:r>
      <w:r w:rsidRPr="0073290D">
        <w:rPr>
          <w:i/>
          <w:iCs/>
          <w:sz w:val="20"/>
          <w:szCs w:val="20"/>
          <w:lang w:val="en-US"/>
        </w:rPr>
        <w:tab/>
        <w:t xml:space="preserve">   </w:t>
      </w:r>
      <w:r w:rsidRPr="0073290D">
        <w:rPr>
          <w:i/>
          <w:iCs/>
          <w:sz w:val="20"/>
          <w:szCs w:val="20"/>
          <w:lang w:val="en-US"/>
        </w:rPr>
        <w:tab/>
        <w:t xml:space="preserve"> </w:t>
      </w:r>
    </w:p>
    <w:p w14:paraId="6234AD04" w14:textId="77777777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   first and last name</w:t>
      </w:r>
    </w:p>
    <w:p w14:paraId="19DE68FE" w14:textId="75EABAF8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</w:t>
      </w:r>
      <w:r w:rsidR="00A267D8">
        <w:rPr>
          <w:i/>
          <w:iCs/>
          <w:sz w:val="16"/>
          <w:szCs w:val="16"/>
          <w:lang w:val="en-US"/>
        </w:rPr>
        <w:t>Student’s Registration</w:t>
      </w:r>
      <w:r>
        <w:rPr>
          <w:i/>
          <w:iCs/>
          <w:sz w:val="16"/>
          <w:szCs w:val="16"/>
          <w:lang w:val="en-US"/>
        </w:rPr>
        <w:t xml:space="preserve"> No.</w:t>
      </w:r>
    </w:p>
    <w:p w14:paraId="046E9964" w14:textId="77777777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field of study</w:t>
      </w:r>
    </w:p>
    <w:p w14:paraId="21FF3EE3" w14:textId="1611EC79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studies of……………… degree/</w:t>
      </w:r>
      <w:r>
        <w:rPr>
          <w:sz w:val="20"/>
          <w:szCs w:val="20"/>
          <w:lang w:val="en-US"/>
        </w:rPr>
        <w:br/>
      </w:r>
      <w:r w:rsidR="00A267D8">
        <w:rPr>
          <w:sz w:val="20"/>
          <w:szCs w:val="20"/>
          <w:lang w:val="en-US"/>
        </w:rPr>
        <w:t>5-year</w:t>
      </w:r>
      <w:r>
        <w:rPr>
          <w:sz w:val="20"/>
          <w:szCs w:val="20"/>
          <w:lang w:val="en-US"/>
        </w:rPr>
        <w:t xml:space="preserve"> master's degree*</w:t>
      </w:r>
    </w:p>
    <w:p w14:paraId="581C4EB9" w14:textId="77777777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form of studies: ………………………..</w:t>
      </w:r>
    </w:p>
    <w:p w14:paraId="5104FB41" w14:textId="77777777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academic year of commencement/resumption of studies ………………………………….</w:t>
      </w:r>
    </w:p>
    <w:p w14:paraId="4727C39B" w14:textId="77777777" w:rsidR="00C41357" w:rsidRDefault="00000000">
      <w:pPr>
        <w:ind w:left="4962"/>
        <w:rPr>
          <w:lang w:val="en-US"/>
        </w:rPr>
      </w:pPr>
      <w:r>
        <w:rPr>
          <w:sz w:val="20"/>
          <w:szCs w:val="20"/>
          <w:lang w:val="en-US"/>
        </w:rPr>
        <w:t>Dear Deputy Dean</w:t>
      </w:r>
    </w:p>
    <w:p w14:paraId="5B87E6BA" w14:textId="77777777" w:rsidR="00C41357" w:rsidRDefault="00000000">
      <w:pPr>
        <w:spacing w:after="0"/>
        <w:ind w:left="4962"/>
        <w:rPr>
          <w:lang w:val="en-US"/>
        </w:rPr>
      </w:pPr>
      <w:r>
        <w:rPr>
          <w:rFonts w:eastAsia="Calibri"/>
          <w:b/>
          <w:color w:val="000000"/>
          <w:sz w:val="20"/>
          <w:szCs w:val="20"/>
          <w:lang w:val="en-US"/>
        </w:rPr>
        <w:t>Assoc. Prof.</w:t>
      </w:r>
      <w:r>
        <w:rPr>
          <w:b/>
          <w:sz w:val="20"/>
          <w:szCs w:val="20"/>
          <w:lang w:val="en-US"/>
        </w:rPr>
        <w:t xml:space="preserve"> Jolanta Kumirska, professor of the University</w:t>
      </w:r>
    </w:p>
    <w:p w14:paraId="07AB4A1C" w14:textId="77777777" w:rsidR="00C41357" w:rsidRDefault="00000000">
      <w:pPr>
        <w:spacing w:line="240" w:lineRule="auto"/>
        <w:ind w:left="4962"/>
        <w:jc w:val="center"/>
        <w:rPr>
          <w:lang w:val="en-US"/>
        </w:rPr>
      </w:pPr>
      <w:r>
        <w:rPr>
          <w:i/>
          <w:iCs/>
          <w:sz w:val="16"/>
          <w:szCs w:val="16"/>
          <w:lang w:val="en-US"/>
        </w:rPr>
        <w:t>Deputy Dean  for student affairs</w:t>
      </w:r>
    </w:p>
    <w:p w14:paraId="5146D429" w14:textId="77777777" w:rsidR="00C41357" w:rsidRDefault="00000000">
      <w:pPr>
        <w:spacing w:after="0"/>
        <w:ind w:left="4962"/>
        <w:rPr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UG Faculty of Chemistry </w:t>
      </w:r>
    </w:p>
    <w:p w14:paraId="25460762" w14:textId="77777777" w:rsidR="00C41357" w:rsidRDefault="00000000">
      <w:pPr>
        <w:spacing w:line="240" w:lineRule="auto"/>
        <w:ind w:left="4962"/>
        <w:jc w:val="center"/>
        <w:rPr>
          <w:lang w:val="en-US"/>
        </w:rPr>
      </w:pPr>
      <w:bookmarkStart w:id="0" w:name="_Hlk21331105"/>
      <w:bookmarkEnd w:id="0"/>
      <w:r>
        <w:rPr>
          <w:i/>
          <w:iCs/>
          <w:sz w:val="16"/>
          <w:szCs w:val="16"/>
          <w:lang w:val="en-US"/>
        </w:rPr>
        <w:t>faculty name</w:t>
      </w:r>
    </w:p>
    <w:p w14:paraId="0A95EFF4" w14:textId="77777777" w:rsidR="00C41357" w:rsidRDefault="00C41357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</w:p>
    <w:p w14:paraId="352323B5" w14:textId="77777777" w:rsidR="00C41357" w:rsidRDefault="00000000">
      <w:pPr>
        <w:spacing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Student application</w:t>
      </w:r>
    </w:p>
    <w:p w14:paraId="201D95D9" w14:textId="0807B507" w:rsidR="00C41357" w:rsidRDefault="00000000">
      <w:pPr>
        <w:spacing w:after="480"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for permission to repeat a course (study with ECTS credit debt)</w:t>
      </w:r>
    </w:p>
    <w:p w14:paraId="2A0A5710" w14:textId="3FA7C5F4" w:rsidR="00C41357" w:rsidRDefault="00000000">
      <w:pPr>
        <w:spacing w:line="360" w:lineRule="auto"/>
        <w:jc w:val="both"/>
        <w:rPr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Based on § 22 section 1 of the UG Rules and Regulations for Studies, I apply for permission to repeat in the academic year ………./………. the following courses, which I completed in accordance with the study plan in the academic year ………./………., in ......... semester of study** (studying with ECTS credit debt):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290"/>
        <w:gridCol w:w="2127"/>
        <w:gridCol w:w="1417"/>
      </w:tblGrid>
      <w:tr w:rsidR="00C41357" w14:paraId="293CCFF3" w14:textId="77777777">
        <w:trPr>
          <w:jc w:val="center"/>
        </w:trPr>
        <w:tc>
          <w:tcPr>
            <w:tcW w:w="517" w:type="dxa"/>
            <w:vAlign w:val="center"/>
          </w:tcPr>
          <w:p w14:paraId="69BAC140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No.</w:t>
            </w:r>
          </w:p>
        </w:tc>
        <w:tc>
          <w:tcPr>
            <w:tcW w:w="5289" w:type="dxa"/>
            <w:vAlign w:val="center"/>
          </w:tcPr>
          <w:p w14:paraId="3C94962F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2127" w:type="dxa"/>
            <w:vAlign w:val="center"/>
          </w:tcPr>
          <w:p w14:paraId="2B524C10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Form of credit</w:t>
            </w:r>
          </w:p>
        </w:tc>
        <w:tc>
          <w:tcPr>
            <w:tcW w:w="1417" w:type="dxa"/>
            <w:vAlign w:val="center"/>
          </w:tcPr>
          <w:p w14:paraId="0F3CC421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Number of ECTS credits</w:t>
            </w:r>
          </w:p>
        </w:tc>
      </w:tr>
      <w:tr w:rsidR="00C41357" w14:paraId="558B8685" w14:textId="77777777">
        <w:trPr>
          <w:jc w:val="center"/>
        </w:trPr>
        <w:tc>
          <w:tcPr>
            <w:tcW w:w="517" w:type="dxa"/>
          </w:tcPr>
          <w:p w14:paraId="1D026C54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289" w:type="dxa"/>
          </w:tcPr>
          <w:p w14:paraId="01029E33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C7BA92C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F15E1FE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0B54266D" w14:textId="77777777">
        <w:trPr>
          <w:jc w:val="center"/>
        </w:trPr>
        <w:tc>
          <w:tcPr>
            <w:tcW w:w="517" w:type="dxa"/>
          </w:tcPr>
          <w:p w14:paraId="64B46D76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289" w:type="dxa"/>
          </w:tcPr>
          <w:p w14:paraId="78D83D34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AB0DEF7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E6672F0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5597DF37" w14:textId="77777777">
        <w:trPr>
          <w:jc w:val="center"/>
        </w:trPr>
        <w:tc>
          <w:tcPr>
            <w:tcW w:w="517" w:type="dxa"/>
          </w:tcPr>
          <w:p w14:paraId="3652D0C8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289" w:type="dxa"/>
          </w:tcPr>
          <w:p w14:paraId="22205071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CBAB2FA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170F5F1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67368904" w14:textId="77777777">
        <w:trPr>
          <w:jc w:val="center"/>
        </w:trPr>
        <w:tc>
          <w:tcPr>
            <w:tcW w:w="517" w:type="dxa"/>
          </w:tcPr>
          <w:p w14:paraId="3E5B1174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289" w:type="dxa"/>
          </w:tcPr>
          <w:p w14:paraId="46B96C20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275F16C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1BBA85C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3CBD25BC" w14:textId="77777777">
        <w:trPr>
          <w:jc w:val="center"/>
        </w:trPr>
        <w:tc>
          <w:tcPr>
            <w:tcW w:w="517" w:type="dxa"/>
          </w:tcPr>
          <w:p w14:paraId="3233561D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289" w:type="dxa"/>
          </w:tcPr>
          <w:p w14:paraId="767B7371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908BF3E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F9D9DD7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74394191" w14:textId="77777777">
        <w:trPr>
          <w:trHeight w:val="211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3F5D74F7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7F5CEF22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B4EEF87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ECTS credit debt:</w:t>
            </w:r>
          </w:p>
        </w:tc>
        <w:tc>
          <w:tcPr>
            <w:tcW w:w="1417" w:type="dxa"/>
          </w:tcPr>
          <w:p w14:paraId="0E47D168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395601F" w14:textId="77777777" w:rsidR="00C41357" w:rsidRDefault="00C41357">
      <w:pPr>
        <w:spacing w:line="240" w:lineRule="auto"/>
        <w:jc w:val="center"/>
        <w:rPr>
          <w:sz w:val="20"/>
          <w:szCs w:val="20"/>
          <w:lang w:val="en-US"/>
        </w:rPr>
      </w:pPr>
    </w:p>
    <w:p w14:paraId="24955643" w14:textId="77777777" w:rsidR="00C41357" w:rsidRDefault="00000000">
      <w:pPr>
        <w:spacing w:line="240" w:lineRule="auto"/>
        <w:jc w:val="center"/>
        <w:rPr>
          <w:lang w:val="en-US"/>
        </w:rPr>
      </w:pPr>
      <w:r>
        <w:rPr>
          <w:sz w:val="20"/>
          <w:szCs w:val="20"/>
          <w:lang w:val="en-US"/>
        </w:rPr>
        <w:br/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         </w:t>
      </w:r>
      <w:r>
        <w:rPr>
          <w:i/>
          <w:iCs/>
          <w:sz w:val="16"/>
          <w:szCs w:val="16"/>
          <w:lang w:val="en-US"/>
        </w:rPr>
        <w:t xml:space="preserve">    date                                                                                                                                                                       </w:t>
      </w:r>
      <w:bookmarkStart w:id="1" w:name="_Hlk21331116"/>
      <w:bookmarkEnd w:id="1"/>
      <w:r>
        <w:rPr>
          <w:i/>
          <w:iCs/>
          <w:sz w:val="16"/>
          <w:szCs w:val="16"/>
          <w:lang w:val="en-US"/>
        </w:rPr>
        <w:t>signature of the student</w:t>
      </w:r>
    </w:p>
    <w:p w14:paraId="101B0961" w14:textId="77777777" w:rsidR="00C41357" w:rsidRDefault="00000000">
      <w:pPr>
        <w:spacing w:line="240" w:lineRule="auto"/>
        <w:ind w:left="496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3175" distB="0" distL="3175" distR="0" simplePos="0" relativeHeight="2" behindDoc="0" locked="0" layoutInCell="0" allowOverlap="1" wp14:anchorId="24C0EBA3" wp14:editId="181C8743">
                <wp:simplePos x="0" y="0"/>
                <wp:positionH relativeFrom="column">
                  <wp:posOffset>42545</wp:posOffset>
                </wp:positionH>
                <wp:positionV relativeFrom="paragraph">
                  <wp:posOffset>104775</wp:posOffset>
                </wp:positionV>
                <wp:extent cx="5935980" cy="30480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320" cy="28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5pt,8.25pt" to="470.65pt,10.4pt" ID="Łącznik prosty 1" stroked="t" style="position:absolute;flip:y" wp14:anchorId="143AD47C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78439B30" w14:textId="170F9548" w:rsidR="00C41357" w:rsidRDefault="00000000">
      <w:pPr>
        <w:spacing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 xml:space="preserve">Notes from the employee of the Dean </w:t>
      </w:r>
      <w:r w:rsidR="00431946">
        <w:rPr>
          <w:b/>
          <w:bCs/>
          <w:sz w:val="20"/>
          <w:szCs w:val="20"/>
          <w:lang w:val="en-US"/>
        </w:rPr>
        <w:t>for</w:t>
      </w:r>
      <w:r>
        <w:rPr>
          <w:b/>
          <w:bCs/>
          <w:sz w:val="20"/>
          <w:szCs w:val="20"/>
          <w:lang w:val="en-US"/>
        </w:rPr>
        <w:t xml:space="preserve"> Students Office </w:t>
      </w:r>
    </w:p>
    <w:p w14:paraId="54A56F2E" w14:textId="77777777" w:rsidR="00C41357" w:rsidRDefault="00000000">
      <w:pPr>
        <w:rPr>
          <w:lang w:val="en-US"/>
        </w:rPr>
      </w:pPr>
      <w:r>
        <w:rPr>
          <w:sz w:val="20"/>
          <w:szCs w:val="20"/>
          <w:lang w:val="en-US"/>
        </w:rPr>
        <w:t>Maximum ECTS credit debt: .................. credits – exceeded/not exceeded*.</w:t>
      </w:r>
    </w:p>
    <w:p w14:paraId="69A72388" w14:textId="77777777" w:rsidR="00C41357" w:rsidRDefault="00C41357">
      <w:pPr>
        <w:rPr>
          <w:sz w:val="20"/>
          <w:szCs w:val="20"/>
          <w:lang w:val="en-US"/>
        </w:rPr>
      </w:pPr>
    </w:p>
    <w:p w14:paraId="4C0B00DB" w14:textId="6A27AE6E" w:rsidR="00C41357" w:rsidRDefault="00000000">
      <w:pPr>
        <w:spacing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date                                                                                                                                signature of the employee of the Dean </w:t>
      </w:r>
      <w:r w:rsidR="00431946">
        <w:rPr>
          <w:i/>
          <w:iCs/>
          <w:sz w:val="16"/>
          <w:szCs w:val="16"/>
          <w:lang w:val="en-US"/>
        </w:rPr>
        <w:t>for</w:t>
      </w:r>
      <w:r>
        <w:rPr>
          <w:i/>
          <w:iCs/>
          <w:sz w:val="16"/>
          <w:szCs w:val="16"/>
          <w:lang w:val="en-US"/>
        </w:rPr>
        <w:t xml:space="preserve"> Students Office </w:t>
      </w:r>
    </w:p>
    <w:p w14:paraId="5D2CB357" w14:textId="77777777" w:rsidR="00C41357" w:rsidRPr="00A267D8" w:rsidRDefault="00000000">
      <w:pPr>
        <w:spacing w:after="480"/>
        <w:jc w:val="center"/>
        <w:rPr>
          <w:b/>
          <w:bCs/>
          <w:sz w:val="20"/>
          <w:szCs w:val="20"/>
          <w:lang w:val="en-US"/>
        </w:rPr>
      </w:pPr>
      <w:r w:rsidRPr="00A267D8">
        <w:rPr>
          <w:lang w:val="en-US"/>
        </w:rPr>
        <w:br w:type="page"/>
      </w:r>
    </w:p>
    <w:p w14:paraId="16E8EC05" w14:textId="77777777" w:rsidR="00C41357" w:rsidRDefault="00000000">
      <w:pPr>
        <w:spacing w:after="480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Decision of the Deputy Dean responsible for student affairs</w:t>
      </w:r>
    </w:p>
    <w:p w14:paraId="00B34660" w14:textId="77777777" w:rsidR="00C41357" w:rsidRDefault="00000000">
      <w:pPr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ab/>
        <w:t>I grant permission/do not grant permission* for ……………………………………………………………………… to repeat in the summer/winter semester* (......... semester of study**) of the academic year ........../..........  the following courses: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452"/>
        <w:gridCol w:w="2106"/>
        <w:gridCol w:w="1418"/>
      </w:tblGrid>
      <w:tr w:rsidR="00C41357" w14:paraId="299E6DAD" w14:textId="77777777">
        <w:trPr>
          <w:jc w:val="center"/>
        </w:trPr>
        <w:tc>
          <w:tcPr>
            <w:tcW w:w="517" w:type="dxa"/>
            <w:vAlign w:val="center"/>
          </w:tcPr>
          <w:p w14:paraId="789F7A15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No.</w:t>
            </w:r>
          </w:p>
        </w:tc>
        <w:tc>
          <w:tcPr>
            <w:tcW w:w="5451" w:type="dxa"/>
            <w:vAlign w:val="center"/>
          </w:tcPr>
          <w:p w14:paraId="191B7417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2106" w:type="dxa"/>
            <w:vAlign w:val="center"/>
          </w:tcPr>
          <w:p w14:paraId="4D414A21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Form of credit</w:t>
            </w:r>
          </w:p>
        </w:tc>
        <w:tc>
          <w:tcPr>
            <w:tcW w:w="1418" w:type="dxa"/>
            <w:vAlign w:val="center"/>
          </w:tcPr>
          <w:p w14:paraId="5CC5C188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Number of ECTS credits</w:t>
            </w:r>
          </w:p>
        </w:tc>
      </w:tr>
      <w:tr w:rsidR="00C41357" w14:paraId="09D2AA93" w14:textId="77777777">
        <w:trPr>
          <w:jc w:val="center"/>
        </w:trPr>
        <w:tc>
          <w:tcPr>
            <w:tcW w:w="517" w:type="dxa"/>
          </w:tcPr>
          <w:p w14:paraId="3DE25592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451" w:type="dxa"/>
          </w:tcPr>
          <w:p w14:paraId="2EF9A612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3A64C6D3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72C4EAA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52AB8D37" w14:textId="77777777">
        <w:trPr>
          <w:jc w:val="center"/>
        </w:trPr>
        <w:tc>
          <w:tcPr>
            <w:tcW w:w="517" w:type="dxa"/>
          </w:tcPr>
          <w:p w14:paraId="71E68292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451" w:type="dxa"/>
          </w:tcPr>
          <w:p w14:paraId="332C0B95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3BC52660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55E0326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0099F485" w14:textId="77777777">
        <w:trPr>
          <w:jc w:val="center"/>
        </w:trPr>
        <w:tc>
          <w:tcPr>
            <w:tcW w:w="517" w:type="dxa"/>
          </w:tcPr>
          <w:p w14:paraId="1A554A9A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451" w:type="dxa"/>
          </w:tcPr>
          <w:p w14:paraId="551BC4B2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2555B6D5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453DEDF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0942FDC8" w14:textId="77777777">
        <w:trPr>
          <w:jc w:val="center"/>
        </w:trPr>
        <w:tc>
          <w:tcPr>
            <w:tcW w:w="517" w:type="dxa"/>
          </w:tcPr>
          <w:p w14:paraId="2D464E30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451" w:type="dxa"/>
          </w:tcPr>
          <w:p w14:paraId="7D323FEE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0BCB9785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C80838A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3886B5F9" w14:textId="77777777">
        <w:trPr>
          <w:jc w:val="center"/>
        </w:trPr>
        <w:tc>
          <w:tcPr>
            <w:tcW w:w="517" w:type="dxa"/>
          </w:tcPr>
          <w:p w14:paraId="6A0EA16B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451" w:type="dxa"/>
          </w:tcPr>
          <w:p w14:paraId="4E5375D0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72DB94A3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E21684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1357" w14:paraId="732F2B9C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2FFDA37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6331C4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1479187A" w14:textId="77777777" w:rsidR="00C41357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ECTS credit debt:</w:t>
            </w:r>
          </w:p>
        </w:tc>
        <w:tc>
          <w:tcPr>
            <w:tcW w:w="1418" w:type="dxa"/>
          </w:tcPr>
          <w:p w14:paraId="04ACC5DC" w14:textId="77777777" w:rsidR="00C41357" w:rsidRDefault="00C4135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3A903B1" w14:textId="77777777" w:rsidR="00C41357" w:rsidRDefault="00C41357">
      <w:pPr>
        <w:spacing w:line="240" w:lineRule="auto"/>
        <w:ind w:firstLine="709"/>
        <w:jc w:val="both"/>
        <w:rPr>
          <w:sz w:val="20"/>
          <w:szCs w:val="20"/>
          <w:lang w:val="en-US"/>
        </w:rPr>
      </w:pPr>
    </w:p>
    <w:p w14:paraId="35FF9F9A" w14:textId="3749559E" w:rsidR="00C41357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The fee for the repetition of the aforementioned courses is ............... zł. In accordance with the </w:t>
      </w:r>
      <w:r w:rsidR="00A453F1">
        <w:rPr>
          <w:rFonts w:cs="Arial"/>
          <w:sz w:val="20"/>
          <w:szCs w:val="20"/>
          <w:shd w:val="clear" w:color="auto" w:fill="FEFEFE"/>
          <w:lang w:val="en-US"/>
        </w:rPr>
        <w:t>Decree</w:t>
      </w:r>
      <w:r>
        <w:rPr>
          <w:rFonts w:cs="Arial"/>
          <w:sz w:val="20"/>
          <w:szCs w:val="20"/>
          <w:shd w:val="clear" w:color="auto" w:fill="FEFEFE"/>
          <w:lang w:val="en-US"/>
        </w:rPr>
        <w:t xml:space="preserve"> of the Rector of the University of Gdańsk on fees for educational services, the student pays the fee </w:t>
      </w:r>
      <w:r w:rsidR="00A453F1">
        <w:rPr>
          <w:rFonts w:cs="Arial"/>
          <w:sz w:val="20"/>
          <w:szCs w:val="20"/>
          <w:shd w:val="clear" w:color="auto" w:fill="FEFEFE"/>
          <w:lang w:val="en-US"/>
        </w:rPr>
        <w:t>in full</w:t>
      </w:r>
      <w:r>
        <w:rPr>
          <w:rFonts w:cs="Arial"/>
          <w:sz w:val="20"/>
          <w:szCs w:val="20"/>
          <w:shd w:val="clear" w:color="auto" w:fill="FEFEFE"/>
          <w:lang w:val="en-US"/>
        </w:rPr>
        <w:t xml:space="preserve"> by the due date:</w:t>
      </w:r>
    </w:p>
    <w:p w14:paraId="2A9AABFE" w14:textId="77777777" w:rsidR="00C41357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-  14 days from the day on which he/she confirms in writing that he/she has familiarised himself/herself with the content of the permission to repeat a </w:t>
      </w:r>
      <w:r>
        <w:rPr>
          <w:rFonts w:eastAsia="Calibri" w:cs="Arial"/>
          <w:color w:val="000000"/>
          <w:sz w:val="20"/>
          <w:szCs w:val="20"/>
          <w:shd w:val="clear" w:color="auto" w:fill="FEFEFE"/>
          <w:lang w:val="en-US"/>
        </w:rPr>
        <w:t>course</w:t>
      </w:r>
      <w:r>
        <w:rPr>
          <w:rFonts w:cs="Arial"/>
          <w:sz w:val="20"/>
          <w:szCs w:val="20"/>
          <w:shd w:val="clear" w:color="auto" w:fill="FEFEFE"/>
          <w:lang w:val="en-US"/>
        </w:rPr>
        <w:t>, issued by the Deputy Dean acting on the basis of the Rector's authorisation, i.e. within 14 days from the day on which he/she signs the following statement confirming that he/she has familiarised himself/herself with the decision of the Deputy Dean - for students who started studying before the academic year 2021/22.</w:t>
      </w:r>
    </w:p>
    <w:p w14:paraId="0AC4E8F9" w14:textId="77777777" w:rsidR="00C41357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>-  14 days from the day of commencement of the semester in which the Student executes the consent to repeat a course - for students who started studying from the academic year 2021/22.</w:t>
      </w:r>
    </w:p>
    <w:p w14:paraId="3F2A46B0" w14:textId="77777777" w:rsidR="00C41357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 </w:t>
      </w:r>
      <w:bookmarkStart w:id="2" w:name="_Hlk21418067"/>
      <w:r>
        <w:rPr>
          <w:rFonts w:cs="Arial"/>
          <w:sz w:val="20"/>
          <w:szCs w:val="20"/>
          <w:shd w:val="clear" w:color="auto" w:fill="FEFEFE"/>
          <w:lang w:val="en-US"/>
        </w:rPr>
        <w:t xml:space="preserve"> The fee is paid to the individual account number indicated in the Student's Portal (https://ps.ug.edu.pl) or to the University's bank account.</w:t>
      </w:r>
      <w:bookmarkEnd w:id="2"/>
    </w:p>
    <w:p w14:paraId="53E6AA8C" w14:textId="77777777" w:rsidR="00C41357" w:rsidRDefault="00000000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>………………………..                                                                                                      Under the authority of the UG Rector</w:t>
      </w:r>
    </w:p>
    <w:p w14:paraId="5329AA2E" w14:textId="77777777" w:rsidR="00C41357" w:rsidRDefault="00000000">
      <w:pPr>
        <w:spacing w:after="0" w:line="24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       </w:t>
      </w:r>
      <w:r>
        <w:rPr>
          <w:i/>
          <w:iCs/>
          <w:sz w:val="16"/>
          <w:szCs w:val="16"/>
          <w:lang w:val="en-US"/>
        </w:rPr>
        <w:t>date</w:t>
      </w:r>
    </w:p>
    <w:p w14:paraId="00728114" w14:textId="77777777" w:rsidR="00C41357" w:rsidRDefault="00000000">
      <w:pPr>
        <w:spacing w:after="0" w:line="24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 xml:space="preserve"> </w:t>
      </w:r>
    </w:p>
    <w:p w14:paraId="43CE91FD" w14:textId="77777777" w:rsidR="00C41357" w:rsidRDefault="00000000">
      <w:pPr>
        <w:spacing w:line="240" w:lineRule="auto"/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…………………………………………………...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signature of the Deputy Dean for student affairs</w:t>
      </w:r>
      <w:r>
        <w:rPr>
          <w:i/>
          <w:iCs/>
          <w:sz w:val="20"/>
          <w:szCs w:val="20"/>
          <w:lang w:val="en-US"/>
        </w:rPr>
        <w:t xml:space="preserve"> </w:t>
      </w:r>
    </w:p>
    <w:p w14:paraId="66C379D1" w14:textId="77777777" w:rsidR="00C41357" w:rsidRDefault="00000000">
      <w:pPr>
        <w:spacing w:line="240" w:lineRule="auto"/>
        <w:ind w:left="496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3175" distB="0" distL="3175" distR="0" simplePos="0" relativeHeight="3" behindDoc="0" locked="0" layoutInCell="0" allowOverlap="1" wp14:anchorId="197DCDEA" wp14:editId="0A5142C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35980" cy="30480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320" cy="28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467.3pt,2.95pt" ID="Łącznik prosty 2" stroked="t" style="position:absolute;flip:y;mso-position-horizontal:left;mso-position-horizontal-relative:margin" wp14:anchorId="73E2A450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7425233C" w14:textId="77777777" w:rsidR="00C41357" w:rsidRDefault="00000000">
      <w:pPr>
        <w:spacing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Student Statement***</w:t>
      </w:r>
    </w:p>
    <w:p w14:paraId="4FC5AC9B" w14:textId="12425247" w:rsidR="00C41357" w:rsidRDefault="00000000">
      <w:pPr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ab/>
        <w:t xml:space="preserve">I hereby declare that I have familiarised myself with the above decision of the Deputy Dean for Student Affairs of the Faculty ........................................................................ and with the rules of repeating a course due to unsatisfactory results in learning resulting from the provisions of the law, including the UG Rules and Regulations for Studies and the </w:t>
      </w:r>
      <w:r w:rsidR="00A453F1">
        <w:rPr>
          <w:sz w:val="20"/>
          <w:szCs w:val="20"/>
          <w:lang w:val="en-US"/>
        </w:rPr>
        <w:t xml:space="preserve">decree of the </w:t>
      </w:r>
      <w:r>
        <w:rPr>
          <w:sz w:val="20"/>
          <w:szCs w:val="20"/>
          <w:lang w:val="en-US"/>
        </w:rPr>
        <w:t>Rector</w:t>
      </w:r>
      <w:r w:rsidR="00A453F1">
        <w:rPr>
          <w:sz w:val="20"/>
          <w:szCs w:val="20"/>
          <w:lang w:val="en-US"/>
        </w:rPr>
        <w:t xml:space="preserve"> of the University of Gdańsk.</w:t>
      </w:r>
    </w:p>
    <w:p w14:paraId="6D7BA13B" w14:textId="77777777" w:rsidR="00C41357" w:rsidRDefault="00000000">
      <w:pPr>
        <w:spacing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            </w:t>
      </w:r>
      <w:r>
        <w:rPr>
          <w:i/>
          <w:iCs/>
          <w:sz w:val="16"/>
          <w:szCs w:val="16"/>
          <w:lang w:val="en-US"/>
        </w:rPr>
        <w:t>date                                                                                                                                                                           signature of the student</w:t>
      </w:r>
    </w:p>
    <w:p w14:paraId="3AE535FE" w14:textId="77777777" w:rsidR="00C41357" w:rsidRDefault="00000000">
      <w:pPr>
        <w:spacing w:after="0"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>* Cross out where not applicable.</w:t>
      </w:r>
    </w:p>
    <w:p w14:paraId="065517EF" w14:textId="77777777" w:rsidR="00C41357" w:rsidRDefault="00000000">
      <w:pPr>
        <w:spacing w:after="0"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>** Provide the number of the semester in which, in accordance with the study schedule, the courses covered by the application have been, or will be, conducted.</w:t>
      </w:r>
    </w:p>
    <w:p w14:paraId="0983EA51" w14:textId="77777777" w:rsidR="00C41357" w:rsidRDefault="00000000">
      <w:pPr>
        <w:spacing w:after="0"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 xml:space="preserve">*** Student signs declaration after being informed of the decision of the Deputy Dean acting under the authority of the UG Rector. </w:t>
      </w:r>
    </w:p>
    <w:sectPr w:rsidR="00C41357">
      <w:footerReference w:type="default" r:id="rId6"/>
      <w:pgSz w:w="11906" w:h="16838"/>
      <w:pgMar w:top="851" w:right="1417" w:bottom="1134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7ECB" w14:textId="77777777" w:rsidR="00B56495" w:rsidRDefault="00B56495">
      <w:pPr>
        <w:spacing w:after="0" w:line="240" w:lineRule="auto"/>
      </w:pPr>
      <w:r>
        <w:separator/>
      </w:r>
    </w:p>
  </w:endnote>
  <w:endnote w:type="continuationSeparator" w:id="0">
    <w:p w14:paraId="08D68326" w14:textId="77777777" w:rsidR="00B56495" w:rsidRDefault="00B5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52993"/>
      <w:docPartObj>
        <w:docPartGallery w:val="Page Numbers (Top of Page)"/>
        <w:docPartUnique/>
      </w:docPartObj>
    </w:sdtPr>
    <w:sdtContent>
      <w:p w14:paraId="4394AFFA" w14:textId="77777777" w:rsidR="00C41357" w:rsidRDefault="00000000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 w14:paraId="3A2FE622" w14:textId="77777777" w:rsidR="00C41357" w:rsidRDefault="00C41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E642" w14:textId="77777777" w:rsidR="00B56495" w:rsidRDefault="00B56495">
      <w:pPr>
        <w:spacing w:after="0" w:line="240" w:lineRule="auto"/>
      </w:pPr>
      <w:r>
        <w:separator/>
      </w:r>
    </w:p>
  </w:footnote>
  <w:footnote w:type="continuationSeparator" w:id="0">
    <w:p w14:paraId="600CE54C" w14:textId="77777777" w:rsidR="00B56495" w:rsidRDefault="00B5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57"/>
    <w:rsid w:val="003D398F"/>
    <w:rsid w:val="00431946"/>
    <w:rsid w:val="0073290D"/>
    <w:rsid w:val="00A267D8"/>
    <w:rsid w:val="00A453F1"/>
    <w:rsid w:val="00B56495"/>
    <w:rsid w:val="00C41357"/>
    <w:rsid w:val="00C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EDD8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B3C33"/>
    <w:rPr>
      <w:rFonts w:ascii="Cambria" w:hAnsi="Cambri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B3C3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CF9"/>
    <w:rPr>
      <w:rFonts w:ascii="Cambria" w:hAnsi="Cambr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CF9"/>
    <w:rPr>
      <w:rFonts w:ascii="Cambria" w:hAnsi="Cambria"/>
    </w:rPr>
  </w:style>
  <w:style w:type="character" w:customStyle="1" w:styleId="czeinternetowe">
    <w:name w:val="Łącze internetowe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74EA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E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dc:description/>
  <cp:lastModifiedBy>Agnieszka Błaszkowska</cp:lastModifiedBy>
  <cp:revision>22</cp:revision>
  <dcterms:created xsi:type="dcterms:W3CDTF">2021-09-14T07:51:00Z</dcterms:created>
  <dcterms:modified xsi:type="dcterms:W3CDTF">2022-10-31T22:55:00Z</dcterms:modified>
  <dc:language>pl-PL</dc:language>
</cp:coreProperties>
</file>