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before="48" w:after="0"/>
        <w:jc w:val="right"/>
        <w:rPr>
          <w:rStyle w:val="FontStyle11"/>
          <w:rFonts w:ascii="Cambria" w:hAnsi="Cambria" w:asciiTheme="majorHAnsi" w:hAnsiTheme="majorHAnsi"/>
          <w:b w:val="false"/>
          <w:b w:val="false"/>
          <w:i/>
          <w:i/>
        </w:rPr>
      </w:pPr>
      <w:r>
        <w:rPr>
          <w:rStyle w:val="FontStyle11"/>
          <w:rFonts w:ascii="Cambria" w:hAnsi="Cambria" w:asciiTheme="majorHAnsi" w:hAnsiTheme="majorHAnsi"/>
          <w:b w:val="false"/>
          <w:i/>
        </w:rPr>
        <w:t>Appendix No. 3 to the UG Rector's Decree No. 70/R/15</w:t>
      </w:r>
    </w:p>
    <w:p>
      <w:pPr>
        <w:pStyle w:val="Style14"/>
        <w:widowControl/>
        <w:spacing w:before="48" w:after="0"/>
        <w:rPr>
          <w:rStyle w:val="FontStyle11"/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Theme="majorHAnsi" w:hAnsiTheme="majorHAnsi" w:ascii="Cambria" w:hAnsi="Cambria"/>
          <w:b w:val="false"/>
          <w:sz w:val="24"/>
          <w:szCs w:val="24"/>
        </w:rPr>
      </w:r>
    </w:p>
    <w:p>
      <w:pPr>
        <w:pStyle w:val="Style31"/>
        <w:widowControl/>
        <w:tabs>
          <w:tab w:val="clear" w:pos="708"/>
          <w:tab w:val="left" w:pos="355" w:leader="none"/>
        </w:tabs>
        <w:spacing w:lineRule="auto" w:line="240" w:before="0" w:after="240"/>
        <w:ind w:left="355" w:hanging="0"/>
        <w:jc w:val="center"/>
        <w:rPr>
          <w:rStyle w:val="FontStyle12"/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Style31"/>
        <w:widowControl/>
        <w:tabs>
          <w:tab w:val="clear" w:pos="708"/>
          <w:tab w:val="left" w:pos="355" w:leader="none"/>
        </w:tabs>
        <w:spacing w:lineRule="auto" w:line="240" w:before="0" w:after="240"/>
        <w:ind w:left="355" w:hanging="0"/>
        <w:jc w:val="center"/>
        <w:rPr>
          <w:rStyle w:val="FontStyle12"/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Style31"/>
        <w:widowControl/>
        <w:tabs>
          <w:tab w:val="clear" w:pos="708"/>
          <w:tab w:val="left" w:pos="355" w:leader="none"/>
        </w:tabs>
        <w:spacing w:lineRule="auto" w:line="240" w:before="0" w:after="240"/>
        <w:ind w:left="355" w:hanging="0"/>
        <w:jc w:val="center"/>
        <w:rPr>
          <w:rStyle w:val="FontStyle12"/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p>
      <w:pPr>
        <w:pStyle w:val="Style31"/>
        <w:widowControl/>
        <w:tabs>
          <w:tab w:val="clear" w:pos="708"/>
          <w:tab w:val="left" w:pos="355" w:leader="none"/>
        </w:tabs>
        <w:spacing w:lineRule="auto" w:line="240" w:before="0" w:after="240"/>
        <w:ind w:left="355" w:hanging="0"/>
        <w:jc w:val="center"/>
        <w:rPr>
          <w:rFonts w:ascii="Cambria" w:hAnsi="Cambria" w:asciiTheme="majorHAnsi" w:hAnsiTheme="majorHAnsi"/>
        </w:rPr>
      </w:pPr>
      <w:r>
        <w:rPr>
          <w:rStyle w:val="FontStyle12"/>
          <w:rFonts w:ascii="Cambria" w:hAnsi="Cambria" w:asciiTheme="majorHAnsi" w:hAnsiTheme="majorHAnsi"/>
          <w:sz w:val="24"/>
          <w:szCs w:val="24"/>
        </w:rPr>
        <w:t>DECLARATION</w:t>
      </w:r>
    </w:p>
    <w:p>
      <w:pPr>
        <w:pStyle w:val="Normal"/>
        <w:spacing w:before="0" w:after="0"/>
        <w:ind w:left="355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I give my consent/do not give my consent* for my thesis to be made available to interested parties for research purposes.</w:t>
      </w:r>
    </w:p>
    <w:p>
      <w:pPr>
        <w:pStyle w:val="Normal"/>
        <w:spacing w:before="0" w:after="0"/>
        <w:ind w:left="355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Consent for the thesis to be made available does not imply consent for the thesis to be copied in whole or in part.</w:t>
      </w:r>
    </w:p>
    <w:p>
      <w:pPr>
        <w:pStyle w:val="Normal"/>
        <w:ind w:left="36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i/>
          <w:sz w:val="20"/>
          <w:szCs w:val="20"/>
        </w:rPr>
        <w:t>* cross out where not applicable</w:t>
      </w:r>
    </w:p>
    <w:p>
      <w:pPr>
        <w:pStyle w:val="Style31"/>
        <w:widowControl/>
        <w:tabs>
          <w:tab w:val="clear" w:pos="708"/>
          <w:tab w:val="left" w:pos="355" w:leader="none"/>
        </w:tabs>
        <w:spacing w:lineRule="auto" w:line="240"/>
        <w:ind w:left="355" w:hanging="0"/>
        <w:rPr>
          <w:rStyle w:val="FontStyle12"/>
          <w:rFonts w:ascii="Cambria" w:hAnsi="Cambria" w:asciiTheme="majorHAnsi" w:hAnsiTheme="majorHAnsi"/>
          <w:i/>
          <w:i/>
          <w:sz w:val="24"/>
          <w:szCs w:val="24"/>
        </w:rPr>
      </w:pPr>
      <w:r>
        <w:rPr>
          <w:rFonts w:asciiTheme="majorHAnsi" w:hAnsiTheme="majorHAnsi" w:ascii="Cambria" w:hAnsi="Cambria"/>
          <w:i/>
          <w:sz w:val="24"/>
          <w:szCs w:val="24"/>
        </w:rPr>
      </w:r>
    </w:p>
    <w:tbl>
      <w:tblPr>
        <w:tblStyle w:val="Tabela-Siatka"/>
        <w:tblW w:w="8717" w:type="dxa"/>
        <w:jc w:val="left"/>
        <w:tblInd w:w="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9"/>
        <w:gridCol w:w="4357"/>
      </w:tblGrid>
      <w:tr>
        <w:trPr/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Theme="majorHAnsi" w:hAnsiTheme="majorHAnsi" w:ascii="Cambria" w:hAnsi="Cambria"/>
                <w:i/>
              </w:rPr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Theme="majorHAnsi" w:hAnsiTheme="majorHAnsi" w:ascii="Cambria" w:hAnsi="Cambria"/>
                <w:i/>
              </w:rPr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Style w:val="FontStyle12"/>
                <w:rFonts w:ascii="Cambria" w:hAnsi="Cambria" w:asciiTheme="majorHAnsi" w:hAnsiTheme="majorHAnsi"/>
                <w:i/>
                <w:kern w:val="0"/>
                <w:lang w:val="pl-PL" w:bidi="ar-SA"/>
              </w:rPr>
              <w:t>………………………………………………………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Style w:val="FontStyle12"/>
                <w:rFonts w:ascii="Cambria" w:hAnsi="Cambria" w:asciiTheme="majorHAnsi" w:hAnsiTheme="majorHAnsi"/>
                <w:i/>
                <w:sz w:val="24"/>
                <w:szCs w:val="24"/>
              </w:rPr>
              <w:t>date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Theme="majorHAnsi" w:hAnsiTheme="majorHAnsi" w:ascii="Cambria" w:hAnsi="Cambria"/>
                <w:i/>
              </w:rPr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Fonts w:asciiTheme="majorHAnsi" w:hAnsiTheme="majorHAnsi" w:ascii="Cambria" w:hAnsi="Cambria"/>
                <w:i/>
              </w:rPr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</w:rPr>
            </w:pPr>
            <w:r>
              <w:rPr>
                <w:rStyle w:val="FontStyle12"/>
                <w:rFonts w:ascii="Cambria" w:hAnsi="Cambria" w:asciiTheme="majorHAnsi" w:hAnsiTheme="majorHAnsi"/>
                <w:i/>
                <w:kern w:val="0"/>
                <w:lang w:val="pl-PL" w:bidi="ar-SA"/>
              </w:rPr>
              <w:t>………………………………………………………</w:t>
            </w:r>
          </w:p>
          <w:p>
            <w:pPr>
              <w:pStyle w:val="Style31"/>
              <w:widowControl w:val="false"/>
              <w:tabs>
                <w:tab w:val="clear" w:pos="708"/>
                <w:tab w:val="left" w:pos="355" w:leader="none"/>
              </w:tabs>
              <w:suppressAutoHyphens w:val="true"/>
              <w:spacing w:lineRule="auto" w:line="240" w:before="0" w:after="0"/>
              <w:ind w:hanging="0"/>
              <w:jc w:val="center"/>
              <w:rPr>
                <w:rStyle w:val="FontStyle12"/>
                <w:rFonts w:ascii="Cambria" w:hAnsi="Cambria" w:asciiTheme="majorHAnsi" w:hAnsiTheme="majorHAnsi"/>
                <w:i/>
                <w:i/>
                <w:sz w:val="24"/>
                <w:szCs w:val="24"/>
              </w:rPr>
            </w:pPr>
            <w:r>
              <w:rPr>
                <w:rStyle w:val="FontStyle12"/>
                <w:rFonts w:ascii="Cambria" w:hAnsi="Cambria" w:asciiTheme="majorHAnsi" w:hAnsiTheme="majorHAnsi"/>
                <w:i/>
                <w:sz w:val="24"/>
                <w:szCs w:val="24"/>
              </w:rPr>
              <w:t>signature</w:t>
            </w:r>
          </w:p>
        </w:tc>
      </w:tr>
    </w:tbl>
    <w:p>
      <w:pPr>
        <w:pStyle w:val="Style31"/>
        <w:widowControl/>
        <w:tabs>
          <w:tab w:val="clear" w:pos="708"/>
          <w:tab w:val="left" w:pos="355" w:leader="none"/>
        </w:tabs>
        <w:spacing w:lineRule="auto" w:line="240"/>
        <w:ind w:hanging="0"/>
        <w:rPr>
          <w:rFonts w:ascii="Cambria" w:hAnsi="Cambria" w:asciiTheme="majorHAnsi" w:hAnsiTheme="majorHAns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1a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122214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uiPriority w:val="99"/>
    <w:qFormat/>
    <w:rsid w:val="00122214"/>
    <w:rPr>
      <w:rFonts w:ascii="Times New Roman" w:hAnsi="Times New Roman"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20562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f2056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e14" w:customStyle="1">
    <w:name w:val="Style1"/>
    <w:basedOn w:val="Normal"/>
    <w:uiPriority w:val="99"/>
    <w:qFormat/>
    <w:rsid w:val="00122214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31" w:customStyle="1">
    <w:name w:val="Style3"/>
    <w:basedOn w:val="Normal"/>
    <w:uiPriority w:val="99"/>
    <w:qFormat/>
    <w:rsid w:val="00122214"/>
    <w:pPr>
      <w:widowControl w:val="false"/>
      <w:spacing w:lineRule="exact" w:line="343" w:before="0" w:after="0"/>
      <w:ind w:hanging="355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f34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65</Words>
  <Characters>330</Characters>
  <CharactersWithSpaces>386</CharactersWithSpaces>
  <Paragraphs>9</Paragraphs>
  <Company>Uniwersytet Gdański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2022-03-04T13:25:00Z</dcterms:created>
  <dc:creator>m.kaminska</dc:creator>
  <dc:description/>
  <dc:language>pl-PL</dc:language>
  <cp:lastModifiedBy/>
  <cp:lastPrinted>2015-05-22T08:39:00Z</cp:lastPrinted>
  <dcterms:modified xsi:type="dcterms:W3CDTF">2022-10-22T19:07:13Z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